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88B34D" w14:textId="09E055D6" w:rsidR="00F441D1" w:rsidRPr="00F441D1" w:rsidRDefault="009C7795" w:rsidP="00F441D1">
      <w:pPr>
        <w:pStyle w:val="3GPPHeader"/>
        <w:overflowPunct w:val="0"/>
        <w:autoSpaceDE w:val="0"/>
        <w:autoSpaceDN w:val="0"/>
        <w:adjustRightInd w:val="0"/>
        <w:spacing w:after="60"/>
        <w:textAlignment w:val="baseline"/>
        <w:rPr>
          <w:sz w:val="32"/>
        </w:rPr>
      </w:pPr>
      <w:bookmarkStart w:id="0" w:name="_Hlk47355697"/>
      <w:r w:rsidRPr="00DE1ED2">
        <w:rPr>
          <w:rFonts w:eastAsia="Times New Roman" w:cs="Times New Roman"/>
          <w:sz w:val="24"/>
          <w:szCs w:val="20"/>
        </w:rPr>
        <w:t>3GPP TSG-RAN WG2 #11</w:t>
      </w:r>
      <w:r w:rsidR="00315F50">
        <w:rPr>
          <w:rFonts w:ascii="等线" w:eastAsia="等线" w:hAnsi="等线" w:cs="Times New Roman" w:hint="eastAsia"/>
          <w:sz w:val="24"/>
          <w:szCs w:val="20"/>
        </w:rPr>
        <w:t>4</w:t>
      </w:r>
      <w:r w:rsidR="00DA3D09">
        <w:rPr>
          <w:rFonts w:ascii="等线" w:eastAsia="等线" w:hAnsi="等线" w:cs="Times New Roman"/>
          <w:sz w:val="24"/>
          <w:szCs w:val="20"/>
        </w:rPr>
        <w:t>-</w:t>
      </w:r>
      <w:r w:rsidRPr="00DE1ED2">
        <w:rPr>
          <w:rFonts w:eastAsia="Times New Roman" w:cs="Times New Roman"/>
          <w:sz w:val="24"/>
          <w:szCs w:val="20"/>
        </w:rPr>
        <w:t>e</w:t>
      </w:r>
      <w:r w:rsidRPr="00DE1ED2">
        <w:rPr>
          <w:rFonts w:eastAsia="Times New Roman" w:cs="Times New Roman"/>
          <w:sz w:val="24"/>
          <w:szCs w:val="20"/>
        </w:rPr>
        <w:tab/>
      </w:r>
      <w:r w:rsidR="009E3970" w:rsidRPr="009E3970">
        <w:rPr>
          <w:rFonts w:eastAsia="Times New Roman" w:cs="Times New Roman"/>
          <w:sz w:val="24"/>
          <w:szCs w:val="20"/>
        </w:rPr>
        <w:t>R2-2106328</w:t>
      </w:r>
      <w:bookmarkStart w:id="1" w:name="_GoBack"/>
      <w:bookmarkEnd w:id="1"/>
    </w:p>
    <w:p w14:paraId="17DC60AB" w14:textId="71C9636F" w:rsidR="009C7795" w:rsidRPr="00DE1ED2" w:rsidRDefault="009C7795" w:rsidP="00DE1ED2">
      <w:pPr>
        <w:pStyle w:val="3GPPHeader"/>
        <w:overflowPunct w:val="0"/>
        <w:autoSpaceDE w:val="0"/>
        <w:autoSpaceDN w:val="0"/>
        <w:adjustRightInd w:val="0"/>
        <w:spacing w:after="60"/>
        <w:textAlignment w:val="baseline"/>
        <w:rPr>
          <w:rFonts w:eastAsia="Times New Roman" w:cs="Times New Roman"/>
          <w:sz w:val="24"/>
          <w:szCs w:val="20"/>
        </w:rPr>
      </w:pPr>
      <w:r w:rsidRPr="00DE1ED2">
        <w:rPr>
          <w:rFonts w:eastAsia="Times New Roman" w:cs="Times New Roman"/>
          <w:sz w:val="24"/>
          <w:szCs w:val="20"/>
        </w:rPr>
        <w:t xml:space="preserve">Electronic meeting, </w:t>
      </w:r>
      <w:r w:rsidR="004F2409">
        <w:rPr>
          <w:rFonts w:eastAsia="Times New Roman" w:cs="Times New Roman"/>
          <w:sz w:val="24"/>
          <w:szCs w:val="20"/>
        </w:rPr>
        <w:t>Ma</w:t>
      </w:r>
      <w:r w:rsidR="00DE0D42" w:rsidRPr="00516709">
        <w:rPr>
          <w:rFonts w:eastAsia="Times New Roman" w:cs="Times New Roman" w:hint="eastAsia"/>
          <w:sz w:val="24"/>
          <w:szCs w:val="20"/>
        </w:rPr>
        <w:t>y</w:t>
      </w:r>
      <w:r w:rsidR="00BB4BC3">
        <w:rPr>
          <w:rFonts w:eastAsia="Times New Roman" w:cs="Times New Roman"/>
          <w:sz w:val="24"/>
          <w:szCs w:val="20"/>
        </w:rPr>
        <w:t xml:space="preserve"> </w:t>
      </w:r>
      <w:r w:rsidR="00005CAC">
        <w:rPr>
          <w:rFonts w:eastAsia="Times New Roman" w:cs="Times New Roman"/>
          <w:sz w:val="24"/>
          <w:szCs w:val="20"/>
        </w:rPr>
        <w:t>1</w:t>
      </w:r>
      <w:r w:rsidR="00DE0D42" w:rsidRPr="00516709">
        <w:rPr>
          <w:rFonts w:eastAsia="Times New Roman" w:cs="Times New Roman" w:hint="eastAsia"/>
          <w:sz w:val="24"/>
          <w:szCs w:val="20"/>
        </w:rPr>
        <w:t>9</w:t>
      </w:r>
      <w:r w:rsidR="00BB4BC3" w:rsidRPr="00A72EE6">
        <w:rPr>
          <w:rFonts w:eastAsia="Times New Roman" w:cs="Times New Roman"/>
          <w:sz w:val="24"/>
          <w:szCs w:val="20"/>
          <w:vertAlign w:val="superscript"/>
        </w:rPr>
        <w:t>th</w:t>
      </w:r>
      <w:r w:rsidRPr="00DE1ED2">
        <w:rPr>
          <w:rFonts w:eastAsia="Times New Roman" w:cs="Times New Roman"/>
          <w:sz w:val="24"/>
          <w:szCs w:val="20"/>
        </w:rPr>
        <w:t xml:space="preserve"> – </w:t>
      </w:r>
      <w:r w:rsidR="00005CAC">
        <w:rPr>
          <w:rFonts w:eastAsia="Times New Roman" w:cs="Times New Roman"/>
          <w:sz w:val="24"/>
          <w:szCs w:val="20"/>
        </w:rPr>
        <w:t>Ma</w:t>
      </w:r>
      <w:r w:rsidR="00DE0D42">
        <w:rPr>
          <w:rFonts w:eastAsia="Times New Roman" w:cs="Times New Roman"/>
          <w:sz w:val="24"/>
          <w:szCs w:val="20"/>
        </w:rPr>
        <w:t>y</w:t>
      </w:r>
      <w:r w:rsidR="00C206D6">
        <w:rPr>
          <w:rFonts w:eastAsia="Times New Roman" w:cs="Times New Roman"/>
          <w:sz w:val="24"/>
          <w:szCs w:val="20"/>
        </w:rPr>
        <w:t xml:space="preserve"> </w:t>
      </w:r>
      <w:r w:rsidR="00B11D50">
        <w:rPr>
          <w:rFonts w:eastAsia="Times New Roman" w:cs="Times New Roman"/>
          <w:sz w:val="24"/>
          <w:szCs w:val="20"/>
        </w:rPr>
        <w:t>2</w:t>
      </w:r>
      <w:r w:rsidR="00DE0D42">
        <w:rPr>
          <w:rFonts w:eastAsia="Times New Roman" w:cs="Times New Roman"/>
          <w:sz w:val="24"/>
          <w:szCs w:val="20"/>
        </w:rPr>
        <w:t>7</w:t>
      </w:r>
      <w:r w:rsidRPr="00A72EE6">
        <w:rPr>
          <w:rFonts w:eastAsia="Times New Roman" w:cs="Times New Roman"/>
          <w:sz w:val="24"/>
          <w:szCs w:val="20"/>
          <w:vertAlign w:val="superscript"/>
        </w:rPr>
        <w:t>th</w:t>
      </w:r>
      <w:r w:rsidRPr="00DE1ED2">
        <w:rPr>
          <w:rFonts w:eastAsia="Times New Roman" w:cs="Times New Roman"/>
          <w:sz w:val="24"/>
          <w:szCs w:val="20"/>
        </w:rPr>
        <w:t xml:space="preserve"> 202</w:t>
      </w:r>
      <w:r w:rsidR="00033875">
        <w:rPr>
          <w:rFonts w:eastAsia="Times New Roman" w:cs="Times New Roman"/>
          <w:sz w:val="24"/>
          <w:szCs w:val="20"/>
        </w:rPr>
        <w:t>1</w:t>
      </w:r>
    </w:p>
    <w:bookmarkEnd w:id="0"/>
    <w:p w14:paraId="1AA07094" w14:textId="6C4CDAD2" w:rsidR="00E90E49" w:rsidRPr="00047524" w:rsidRDefault="00483C85" w:rsidP="00357380">
      <w:pPr>
        <w:pStyle w:val="3GPPHeader"/>
      </w:pPr>
      <w:r w:rsidRPr="00047524">
        <w:tab/>
      </w:r>
    </w:p>
    <w:p w14:paraId="298AD03D" w14:textId="76F1159B" w:rsidR="009C7795" w:rsidRPr="009C7795" w:rsidRDefault="009C7795" w:rsidP="009C7795">
      <w:pPr>
        <w:pStyle w:val="3GPPHeader"/>
        <w:overflowPunct w:val="0"/>
        <w:autoSpaceDE w:val="0"/>
        <w:autoSpaceDN w:val="0"/>
        <w:adjustRightInd w:val="0"/>
        <w:textAlignment w:val="baseline"/>
        <w:rPr>
          <w:rFonts w:eastAsia="Times New Roman" w:cs="Times New Roman"/>
          <w:sz w:val="24"/>
          <w:szCs w:val="20"/>
        </w:rPr>
      </w:pPr>
      <w:r w:rsidRPr="009C7795">
        <w:rPr>
          <w:rFonts w:eastAsia="Times New Roman" w:cs="Times New Roman"/>
          <w:sz w:val="24"/>
          <w:szCs w:val="20"/>
        </w:rPr>
        <w:t>Agenda Item:</w:t>
      </w:r>
      <w:r w:rsidRPr="009C7795">
        <w:rPr>
          <w:rFonts w:eastAsia="Times New Roman" w:cs="Times New Roman"/>
          <w:sz w:val="24"/>
          <w:szCs w:val="20"/>
        </w:rPr>
        <w:tab/>
        <w:t>8.</w:t>
      </w:r>
      <w:r w:rsidR="00D250AD">
        <w:rPr>
          <w:rFonts w:eastAsia="Times New Roman" w:cs="Times New Roman"/>
          <w:sz w:val="24"/>
          <w:szCs w:val="20"/>
          <w:lang w:val="sv-SE"/>
        </w:rPr>
        <w:t>5.4</w:t>
      </w:r>
    </w:p>
    <w:p w14:paraId="4D638442" w14:textId="25529998" w:rsidR="009C7795" w:rsidRPr="009C7795" w:rsidRDefault="009C7795" w:rsidP="009C7795">
      <w:pPr>
        <w:pStyle w:val="3GPPHeader"/>
        <w:overflowPunct w:val="0"/>
        <w:autoSpaceDE w:val="0"/>
        <w:autoSpaceDN w:val="0"/>
        <w:adjustRightInd w:val="0"/>
        <w:textAlignment w:val="baseline"/>
        <w:rPr>
          <w:rFonts w:eastAsia="Times New Roman" w:cs="Times New Roman"/>
          <w:sz w:val="24"/>
          <w:szCs w:val="20"/>
        </w:rPr>
      </w:pPr>
      <w:r w:rsidRPr="009C7795">
        <w:rPr>
          <w:rFonts w:eastAsia="Times New Roman" w:cs="Times New Roman"/>
          <w:sz w:val="24"/>
          <w:szCs w:val="20"/>
        </w:rPr>
        <w:t>Source:</w:t>
      </w:r>
      <w:r w:rsidRPr="009C7795">
        <w:rPr>
          <w:rFonts w:eastAsia="Times New Roman" w:cs="Times New Roman"/>
          <w:sz w:val="24"/>
          <w:szCs w:val="20"/>
        </w:rPr>
        <w:tab/>
      </w:r>
      <w:r w:rsidR="00D661C5" w:rsidRPr="00D661C5">
        <w:rPr>
          <w:rFonts w:eastAsia="Times New Roman" w:cs="Times New Roman" w:hint="eastAsia"/>
          <w:sz w:val="24"/>
          <w:szCs w:val="20"/>
        </w:rPr>
        <w:t>TCL</w:t>
      </w:r>
      <w:r w:rsidR="00002A0E">
        <w:rPr>
          <w:rFonts w:eastAsia="Times New Roman" w:cs="Times New Roman"/>
          <w:sz w:val="24"/>
          <w:szCs w:val="20"/>
        </w:rPr>
        <w:t xml:space="preserve"> </w:t>
      </w:r>
      <w:r w:rsidR="00002A0E" w:rsidRPr="00002A0E">
        <w:rPr>
          <w:rFonts w:eastAsia="Times New Roman" w:cs="Times New Roman"/>
          <w:sz w:val="24"/>
          <w:szCs w:val="20"/>
        </w:rPr>
        <w:t>Communications</w:t>
      </w:r>
      <w:r w:rsidR="00F84FD9">
        <w:rPr>
          <w:rFonts w:eastAsia="Times New Roman" w:cs="Times New Roman"/>
          <w:sz w:val="24"/>
          <w:szCs w:val="20"/>
        </w:rPr>
        <w:t xml:space="preserve"> </w:t>
      </w:r>
      <w:r w:rsidR="00F84FD9">
        <w:rPr>
          <w:rFonts w:ascii="等线" w:eastAsia="等线" w:hAnsi="等线" w:cs="Times New Roman" w:hint="eastAsia"/>
          <w:sz w:val="24"/>
          <w:szCs w:val="20"/>
        </w:rPr>
        <w:t>Ltd</w:t>
      </w:r>
      <w:r w:rsidR="00F84FD9">
        <w:rPr>
          <w:rFonts w:eastAsia="Times New Roman" w:cs="Times New Roman"/>
          <w:sz w:val="24"/>
          <w:szCs w:val="20"/>
        </w:rPr>
        <w:t>.</w:t>
      </w:r>
    </w:p>
    <w:p w14:paraId="03BF5596" w14:textId="19A89FE9" w:rsidR="00E90E49" w:rsidRPr="009C7795" w:rsidRDefault="003D3C45" w:rsidP="009C7795">
      <w:pPr>
        <w:pStyle w:val="3GPPHeader"/>
        <w:overflowPunct w:val="0"/>
        <w:autoSpaceDE w:val="0"/>
        <w:autoSpaceDN w:val="0"/>
        <w:adjustRightInd w:val="0"/>
        <w:textAlignment w:val="baseline"/>
        <w:rPr>
          <w:rFonts w:eastAsia="Times New Roman" w:cs="Times New Roman"/>
          <w:sz w:val="24"/>
          <w:szCs w:val="20"/>
        </w:rPr>
      </w:pPr>
      <w:r w:rsidRPr="009C7795">
        <w:rPr>
          <w:rFonts w:eastAsia="Times New Roman" w:cs="Times New Roman"/>
          <w:sz w:val="24"/>
          <w:szCs w:val="20"/>
        </w:rPr>
        <w:t>Title:</w:t>
      </w:r>
      <w:r w:rsidR="00E90E49" w:rsidRPr="009C7795">
        <w:rPr>
          <w:rFonts w:eastAsia="Times New Roman" w:cs="Times New Roman"/>
          <w:sz w:val="24"/>
          <w:szCs w:val="20"/>
        </w:rPr>
        <w:tab/>
      </w:r>
      <w:r w:rsidR="005C2A0E">
        <w:rPr>
          <w:rFonts w:eastAsia="Times New Roman" w:cs="Times New Roman"/>
          <w:sz w:val="24"/>
          <w:szCs w:val="20"/>
        </w:rPr>
        <w:t xml:space="preserve">Discussion of </w:t>
      </w:r>
      <w:r w:rsidR="00D250AD" w:rsidRPr="00D250AD">
        <w:rPr>
          <w:rFonts w:eastAsia="Times New Roman" w:cs="Times New Roman"/>
          <w:sz w:val="24"/>
          <w:szCs w:val="20"/>
        </w:rPr>
        <w:t>RAN enhancements based on new QoS</w:t>
      </w:r>
    </w:p>
    <w:p w14:paraId="5E43187B" w14:textId="7C2E267F" w:rsidR="00E90E49" w:rsidRPr="009C7795" w:rsidRDefault="00E90E49" w:rsidP="009C7795">
      <w:pPr>
        <w:pStyle w:val="3GPPHeader"/>
        <w:overflowPunct w:val="0"/>
        <w:autoSpaceDE w:val="0"/>
        <w:autoSpaceDN w:val="0"/>
        <w:adjustRightInd w:val="0"/>
        <w:textAlignment w:val="baseline"/>
        <w:rPr>
          <w:rFonts w:eastAsia="Times New Roman" w:cs="Times New Roman"/>
          <w:sz w:val="24"/>
          <w:szCs w:val="20"/>
        </w:rPr>
      </w:pPr>
      <w:r w:rsidRPr="009C7795">
        <w:rPr>
          <w:rFonts w:eastAsia="Times New Roman" w:cs="Times New Roman"/>
          <w:sz w:val="24"/>
          <w:szCs w:val="20"/>
        </w:rPr>
        <w:t>Document for:</w:t>
      </w:r>
      <w:r w:rsidRPr="009C7795">
        <w:rPr>
          <w:rFonts w:eastAsia="Times New Roman" w:cs="Times New Roman"/>
          <w:sz w:val="24"/>
          <w:szCs w:val="20"/>
        </w:rPr>
        <w:tab/>
        <w:t>Discussion</w:t>
      </w:r>
      <w:r w:rsidR="00857410">
        <w:rPr>
          <w:rFonts w:eastAsia="Times New Roman" w:cs="Times New Roman"/>
          <w:sz w:val="24"/>
          <w:szCs w:val="20"/>
        </w:rPr>
        <w:t xml:space="preserve"> and</w:t>
      </w:r>
      <w:r w:rsidRPr="009C7795">
        <w:rPr>
          <w:rFonts w:eastAsia="Times New Roman" w:cs="Times New Roman"/>
          <w:sz w:val="24"/>
          <w:szCs w:val="20"/>
        </w:rPr>
        <w:t xml:space="preserve"> Decision</w:t>
      </w:r>
    </w:p>
    <w:p w14:paraId="127EEDB6" w14:textId="77777777" w:rsidR="00E90E49" w:rsidRPr="00CE0424" w:rsidRDefault="00230D18" w:rsidP="001D3480">
      <w:pPr>
        <w:pStyle w:val="1"/>
      </w:pPr>
      <w:r>
        <w:t>1</w:t>
      </w:r>
      <w:r>
        <w:tab/>
      </w:r>
      <w:r w:rsidR="00E90E49" w:rsidRPr="00CE0424">
        <w:t>Introduction</w:t>
      </w:r>
    </w:p>
    <w:p w14:paraId="4DB5DCB1" w14:textId="598C83FF" w:rsidR="0026059C" w:rsidRDefault="009B455E" w:rsidP="00B10D58">
      <w:pPr>
        <w:pStyle w:val="aa"/>
        <w:spacing w:beforeLines="50" w:before="120" w:line="360" w:lineRule="auto"/>
        <w:rPr>
          <w:rFonts w:ascii="Times New Roman" w:eastAsia="宋体" w:hAnsi="Times New Roman" w:cs="Times New Roman"/>
          <w:kern w:val="0"/>
          <w:sz w:val="21"/>
          <w:szCs w:val="21"/>
        </w:rPr>
      </w:pPr>
      <w:bookmarkStart w:id="2" w:name="_Ref178064866"/>
      <w:r w:rsidRPr="00004C8C">
        <w:rPr>
          <w:rFonts w:ascii="Times New Roman" w:eastAsia="宋体" w:hAnsi="Times New Roman" w:cs="Times New Roman"/>
          <w:kern w:val="0"/>
          <w:sz w:val="21"/>
          <w:szCs w:val="21"/>
        </w:rPr>
        <w:t xml:space="preserve">The new WID of </w:t>
      </w:r>
      <w:r w:rsidR="004D2D42" w:rsidRPr="00004C8C">
        <w:rPr>
          <w:rFonts w:ascii="Times New Roman" w:eastAsia="宋体" w:hAnsi="Times New Roman" w:cs="Times New Roman"/>
          <w:kern w:val="0"/>
          <w:sz w:val="21"/>
          <w:szCs w:val="21"/>
        </w:rPr>
        <w:t>Enhanced Industrial Internet of Things (IoT) and ultra-reliable and low latency communication (URLLC) support for NR</w:t>
      </w:r>
      <w:r w:rsidRPr="00004C8C">
        <w:rPr>
          <w:rFonts w:ascii="Times New Roman" w:eastAsia="宋体" w:hAnsi="Times New Roman" w:cs="Times New Roman"/>
          <w:kern w:val="0"/>
          <w:sz w:val="21"/>
          <w:szCs w:val="21"/>
        </w:rPr>
        <w:t>, approved in RAN#86 and revised in RAN#88e[1], indicated that</w:t>
      </w:r>
      <w:r w:rsidR="006C2C0B" w:rsidRPr="00004C8C">
        <w:rPr>
          <w:rFonts w:ascii="Times New Roman" w:eastAsia="宋体" w:hAnsi="Times New Roman" w:cs="Times New Roman"/>
          <w:kern w:val="0"/>
          <w:sz w:val="21"/>
          <w:szCs w:val="21"/>
        </w:rPr>
        <w:t xml:space="preserve"> the objective </w:t>
      </w:r>
      <w:r w:rsidR="008B450E">
        <w:rPr>
          <w:rFonts w:ascii="Times New Roman" w:eastAsia="宋体" w:hAnsi="Times New Roman" w:cs="Times New Roman"/>
          <w:kern w:val="0"/>
          <w:sz w:val="21"/>
          <w:szCs w:val="21"/>
        </w:rPr>
        <w:t>about RAN enhancements on new QoS parameters is included</w:t>
      </w:r>
      <w:r w:rsidR="00110B93" w:rsidRPr="00004C8C">
        <w:rPr>
          <w:rFonts w:ascii="Times New Roman" w:eastAsia="宋体" w:hAnsi="Times New Roman" w:cs="Times New Roman"/>
          <w:kern w:val="0"/>
          <w:sz w:val="21"/>
          <w:szCs w:val="21"/>
        </w:rPr>
        <w:t>:</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02CF2" w:rsidRPr="008D3EC5" w14:paraId="13E0FF33" w14:textId="77777777" w:rsidTr="00E02CF2">
        <w:trPr>
          <w:hidden/>
        </w:trPr>
        <w:tc>
          <w:tcPr>
            <w:tcW w:w="9855" w:type="dxa"/>
            <w:shd w:val="clear" w:color="auto" w:fill="auto"/>
          </w:tcPr>
          <w:p w14:paraId="5233EB17" w14:textId="77777777" w:rsidR="00E02CF2" w:rsidRPr="008D3EC5" w:rsidRDefault="00E02CF2" w:rsidP="00E02CF2">
            <w:pPr>
              <w:pStyle w:val="aff0"/>
              <w:widowControl/>
              <w:numPr>
                <w:ilvl w:val="0"/>
                <w:numId w:val="18"/>
              </w:numPr>
              <w:jc w:val="left"/>
              <w:textAlignment w:val="center"/>
              <w:rPr>
                <w:rFonts w:ascii="Times New Roman" w:hAnsi="Times New Roman" w:cs="Times New Roman"/>
                <w:vanish/>
                <w:color w:val="000000"/>
                <w:sz w:val="20"/>
                <w:szCs w:val="20"/>
                <w:lang w:val="en-GB"/>
              </w:rPr>
            </w:pPr>
          </w:p>
          <w:p w14:paraId="2CCEC114" w14:textId="77777777" w:rsidR="00E02CF2" w:rsidRPr="008D3EC5" w:rsidRDefault="00E02CF2" w:rsidP="00E02CF2">
            <w:pPr>
              <w:pStyle w:val="aff0"/>
              <w:widowControl/>
              <w:numPr>
                <w:ilvl w:val="0"/>
                <w:numId w:val="18"/>
              </w:numPr>
              <w:jc w:val="left"/>
              <w:textAlignment w:val="center"/>
              <w:rPr>
                <w:rFonts w:ascii="Times New Roman" w:hAnsi="Times New Roman" w:cs="Times New Roman"/>
                <w:vanish/>
                <w:color w:val="000000"/>
                <w:sz w:val="20"/>
                <w:szCs w:val="20"/>
                <w:lang w:val="en-GB"/>
              </w:rPr>
            </w:pPr>
          </w:p>
          <w:p w14:paraId="12D1D776" w14:textId="77777777" w:rsidR="00E02CF2" w:rsidRPr="008D3EC5" w:rsidRDefault="00E02CF2" w:rsidP="00E02CF2">
            <w:pPr>
              <w:pStyle w:val="aff0"/>
              <w:widowControl/>
              <w:numPr>
                <w:ilvl w:val="0"/>
                <w:numId w:val="18"/>
              </w:numPr>
              <w:jc w:val="left"/>
              <w:textAlignment w:val="center"/>
              <w:rPr>
                <w:rFonts w:ascii="Times New Roman" w:hAnsi="Times New Roman" w:cs="Times New Roman"/>
                <w:vanish/>
                <w:color w:val="000000"/>
                <w:sz w:val="20"/>
                <w:szCs w:val="20"/>
                <w:lang w:val="en-GB"/>
              </w:rPr>
            </w:pPr>
          </w:p>
          <w:p w14:paraId="17439061" w14:textId="77777777" w:rsidR="00E02CF2" w:rsidRPr="008D3EC5" w:rsidRDefault="00E02CF2" w:rsidP="00E02CF2">
            <w:pPr>
              <w:pStyle w:val="aff0"/>
              <w:widowControl/>
              <w:numPr>
                <w:ilvl w:val="0"/>
                <w:numId w:val="18"/>
              </w:numPr>
              <w:jc w:val="left"/>
              <w:textAlignment w:val="center"/>
              <w:rPr>
                <w:rFonts w:ascii="Times New Roman" w:hAnsi="Times New Roman" w:cs="Times New Roman"/>
                <w:vanish/>
                <w:color w:val="000000"/>
                <w:sz w:val="20"/>
                <w:szCs w:val="20"/>
                <w:lang w:val="en-GB"/>
              </w:rPr>
            </w:pPr>
          </w:p>
          <w:p w14:paraId="160689CB" w14:textId="77777777" w:rsidR="00E02CF2" w:rsidRPr="00CB45EC" w:rsidRDefault="00E02CF2" w:rsidP="00CB45EC">
            <w:pPr>
              <w:widowControl/>
              <w:numPr>
                <w:ilvl w:val="0"/>
                <w:numId w:val="18"/>
              </w:numPr>
              <w:spacing w:line="300" w:lineRule="auto"/>
              <w:ind w:left="714" w:hanging="357"/>
              <w:jc w:val="left"/>
              <w:textAlignment w:val="center"/>
              <w:rPr>
                <w:rFonts w:ascii="Arial" w:hAnsi="Arial" w:cs="Arial"/>
                <w:color w:val="000000"/>
              </w:rPr>
            </w:pPr>
            <w:r w:rsidRPr="00CB45EC">
              <w:rPr>
                <w:rFonts w:ascii="Arial" w:hAnsi="Arial" w:cs="Arial"/>
                <w:color w:val="000000"/>
                <w:sz w:val="20"/>
              </w:rPr>
              <w:t xml:space="preserve">RAN enhancements based on new QoS related parameters if any, e.g. survival time, burst spread, decided in SA2. [RAN2, RAN3] </w:t>
            </w:r>
          </w:p>
        </w:tc>
      </w:tr>
    </w:tbl>
    <w:p w14:paraId="3C4E6DAE" w14:textId="091053A5" w:rsidR="009B455E" w:rsidRDefault="00DC056C" w:rsidP="00004C8C">
      <w:pPr>
        <w:pStyle w:val="aa"/>
        <w:spacing w:beforeLines="50" w:before="120" w:line="360" w:lineRule="auto"/>
        <w:rPr>
          <w:rFonts w:ascii="Times New Roman" w:eastAsia="宋体" w:hAnsi="Times New Roman" w:cs="Times New Roman"/>
          <w:kern w:val="0"/>
          <w:sz w:val="21"/>
          <w:szCs w:val="21"/>
        </w:rPr>
      </w:pPr>
      <w:r>
        <w:rPr>
          <w:rFonts w:ascii="Times New Roman" w:eastAsia="宋体" w:hAnsi="Times New Roman" w:cs="Times New Roman"/>
          <w:kern w:val="0"/>
          <w:sz w:val="21"/>
          <w:szCs w:val="21"/>
        </w:rPr>
        <w:t>RAN2 has made s</w:t>
      </w:r>
      <w:r w:rsidR="00732BD3">
        <w:rPr>
          <w:rFonts w:ascii="Times New Roman" w:eastAsia="宋体" w:hAnsi="Times New Roman" w:cs="Times New Roman"/>
          <w:kern w:val="0"/>
          <w:sz w:val="21"/>
          <w:szCs w:val="21"/>
        </w:rPr>
        <w:t>ome progress about new QoS related parameters</w:t>
      </w:r>
      <w:r w:rsidR="002168EA">
        <w:rPr>
          <w:rFonts w:ascii="Times New Roman" w:eastAsia="宋体" w:hAnsi="Times New Roman" w:cs="Times New Roman"/>
          <w:kern w:val="0"/>
          <w:sz w:val="21"/>
          <w:szCs w:val="21"/>
        </w:rPr>
        <w:t xml:space="preserve"> during previous meetings and email discussions</w:t>
      </w:r>
      <w:r w:rsidR="00732BD3">
        <w:rPr>
          <w:rFonts w:ascii="Times New Roman" w:eastAsia="宋体" w:hAnsi="Times New Roman" w:cs="Times New Roman"/>
          <w:kern w:val="0"/>
          <w:sz w:val="21"/>
          <w:szCs w:val="21"/>
        </w:rPr>
        <w:t>, e.g. survival time, communication service availability</w:t>
      </w:r>
      <w:r w:rsidR="002168EA">
        <w:rPr>
          <w:rFonts w:ascii="Times New Roman" w:eastAsia="宋体" w:hAnsi="Times New Roman" w:cs="Times New Roman"/>
          <w:kern w:val="0"/>
          <w:sz w:val="21"/>
          <w:szCs w:val="21"/>
        </w:rPr>
        <w:t>.</w:t>
      </w:r>
      <w:r w:rsidR="008E3586">
        <w:rPr>
          <w:rFonts w:ascii="Times New Roman" w:eastAsia="宋体" w:hAnsi="Times New Roman" w:cs="Times New Roman"/>
          <w:kern w:val="0"/>
          <w:sz w:val="21"/>
          <w:szCs w:val="21"/>
        </w:rPr>
        <w:t xml:space="preserve"> </w:t>
      </w:r>
      <w:r w:rsidR="008620CB">
        <w:rPr>
          <w:rFonts w:ascii="Times New Roman" w:eastAsia="宋体" w:hAnsi="Times New Roman" w:cs="Times New Roman"/>
          <w:kern w:val="0"/>
          <w:sz w:val="21"/>
          <w:szCs w:val="21"/>
        </w:rPr>
        <w:t>T</w:t>
      </w:r>
      <w:r w:rsidR="008E3586">
        <w:rPr>
          <w:rFonts w:ascii="Times New Roman" w:eastAsia="宋体" w:hAnsi="Times New Roman" w:cs="Times New Roman"/>
          <w:kern w:val="0"/>
          <w:sz w:val="21"/>
          <w:szCs w:val="21"/>
        </w:rPr>
        <w:t xml:space="preserve">he following agreements </w:t>
      </w:r>
      <w:r w:rsidR="008620CB">
        <w:rPr>
          <w:rFonts w:ascii="Times New Roman" w:eastAsia="宋体" w:hAnsi="Times New Roman" w:cs="Times New Roman"/>
          <w:kern w:val="0"/>
          <w:sz w:val="21"/>
          <w:szCs w:val="21"/>
        </w:rPr>
        <w:t>were achieved</w:t>
      </w:r>
      <w:r w:rsidR="00313AE8">
        <w:rPr>
          <w:rFonts w:ascii="Times New Roman" w:eastAsia="宋体" w:hAnsi="Times New Roman" w:cs="Times New Roman"/>
          <w:kern w:val="0"/>
          <w:sz w:val="21"/>
          <w:szCs w:val="21"/>
        </w:rPr>
        <w:t xml:space="preserve"> [2]</w:t>
      </w:r>
      <w:r w:rsidR="008E3586">
        <w:rPr>
          <w:rFonts w:ascii="Times New Roman" w:eastAsia="宋体" w:hAnsi="Times New Roman" w:cs="Times New Roman"/>
          <w:kern w:val="0"/>
          <w:sz w:val="21"/>
          <w:szCs w:val="21"/>
        </w:rPr>
        <w:t>:</w:t>
      </w:r>
      <w:r w:rsidR="00732BD3">
        <w:rPr>
          <w:rFonts w:ascii="Times New Roman" w:eastAsia="宋体" w:hAnsi="Times New Roman" w:cs="Times New Roman"/>
          <w:kern w:val="0"/>
          <w:sz w:val="21"/>
          <w:szCs w:val="21"/>
        </w:rPr>
        <w:t xml:space="preserve"> </w:t>
      </w:r>
    </w:p>
    <w:p w14:paraId="5A12F243" w14:textId="77777777" w:rsidR="00E02CF2" w:rsidRPr="00E02CF2" w:rsidRDefault="00E02CF2" w:rsidP="00CB45EC">
      <w:pPr>
        <w:widowControl/>
        <w:pBdr>
          <w:top w:val="single" w:sz="4" w:space="1" w:color="auto"/>
          <w:left w:val="single" w:sz="4" w:space="4" w:color="auto"/>
          <w:bottom w:val="single" w:sz="4" w:space="1" w:color="auto"/>
          <w:right w:val="single" w:sz="4" w:space="4" w:color="auto"/>
        </w:pBdr>
        <w:tabs>
          <w:tab w:val="left" w:pos="1622"/>
        </w:tabs>
        <w:spacing w:line="300" w:lineRule="auto"/>
        <w:ind w:left="1622" w:hanging="363"/>
        <w:jc w:val="left"/>
        <w:rPr>
          <w:rFonts w:ascii="Arial" w:eastAsia="MS Mincho" w:hAnsi="Arial"/>
          <w:b/>
          <w:bCs/>
          <w:kern w:val="0"/>
          <w:sz w:val="20"/>
          <w:szCs w:val="24"/>
          <w:lang w:val="en-GB" w:eastAsia="en-GB"/>
        </w:rPr>
      </w:pPr>
      <w:r w:rsidRPr="00E02CF2">
        <w:rPr>
          <w:rFonts w:ascii="Arial" w:eastAsia="MS Mincho" w:hAnsi="Arial"/>
          <w:b/>
          <w:bCs/>
          <w:kern w:val="0"/>
          <w:sz w:val="20"/>
          <w:szCs w:val="24"/>
          <w:lang w:val="en-GB" w:eastAsia="en-GB"/>
        </w:rPr>
        <w:t>Agreements</w:t>
      </w:r>
    </w:p>
    <w:p w14:paraId="23E4D573" w14:textId="77777777" w:rsidR="00E02CF2" w:rsidRPr="00E02CF2" w:rsidRDefault="00E02CF2" w:rsidP="00CB45EC">
      <w:pPr>
        <w:widowControl/>
        <w:pBdr>
          <w:top w:val="single" w:sz="4" w:space="1" w:color="auto"/>
          <w:left w:val="single" w:sz="4" w:space="4" w:color="auto"/>
          <w:bottom w:val="single" w:sz="4" w:space="1" w:color="auto"/>
          <w:right w:val="single" w:sz="4" w:space="4" w:color="auto"/>
        </w:pBdr>
        <w:tabs>
          <w:tab w:val="left" w:pos="1622"/>
        </w:tabs>
        <w:spacing w:line="300" w:lineRule="auto"/>
        <w:ind w:left="1622" w:hanging="363"/>
        <w:jc w:val="left"/>
        <w:rPr>
          <w:rFonts w:ascii="Arial" w:eastAsia="MS Mincho" w:hAnsi="Arial"/>
          <w:kern w:val="0"/>
          <w:sz w:val="20"/>
          <w:szCs w:val="24"/>
          <w:lang w:val="en-GB" w:eastAsia="en-GB"/>
        </w:rPr>
      </w:pPr>
      <w:r w:rsidRPr="00E02CF2">
        <w:rPr>
          <w:rFonts w:ascii="Arial" w:eastAsia="MS Mincho" w:hAnsi="Arial"/>
          <w:kern w:val="0"/>
          <w:sz w:val="20"/>
          <w:szCs w:val="24"/>
          <w:lang w:val="en-GB" w:eastAsia="en-GB"/>
        </w:rPr>
        <w:t>-</w:t>
      </w:r>
      <w:r w:rsidRPr="00E02CF2">
        <w:rPr>
          <w:rFonts w:ascii="Arial" w:eastAsia="MS Mincho" w:hAnsi="Arial"/>
          <w:kern w:val="0"/>
          <w:sz w:val="20"/>
          <w:szCs w:val="24"/>
          <w:lang w:val="en-GB" w:eastAsia="en-GB"/>
        </w:rPr>
        <w:tab/>
        <w:t xml:space="preserve">Communication service availability (CSA) is not needed on top of survival time.  Send a reply LS to SA2 to notify such confirmation </w:t>
      </w:r>
    </w:p>
    <w:p w14:paraId="1CDD5FD7" w14:textId="77777777" w:rsidR="00E02CF2" w:rsidRPr="00EE11F7" w:rsidRDefault="00E02CF2" w:rsidP="00CB45EC">
      <w:pPr>
        <w:widowControl/>
        <w:pBdr>
          <w:top w:val="single" w:sz="4" w:space="1" w:color="auto"/>
          <w:left w:val="single" w:sz="4" w:space="4" w:color="auto"/>
          <w:bottom w:val="single" w:sz="4" w:space="1" w:color="auto"/>
          <w:right w:val="single" w:sz="4" w:space="4" w:color="auto"/>
        </w:pBdr>
        <w:tabs>
          <w:tab w:val="left" w:pos="1622"/>
        </w:tabs>
        <w:spacing w:line="300" w:lineRule="auto"/>
        <w:ind w:left="1622" w:hanging="363"/>
        <w:jc w:val="left"/>
        <w:rPr>
          <w:rFonts w:ascii="Arial" w:eastAsia="MS Mincho" w:hAnsi="Arial"/>
          <w:kern w:val="0"/>
          <w:sz w:val="20"/>
          <w:szCs w:val="24"/>
          <w:lang w:val="en-GB" w:eastAsia="en-GB"/>
        </w:rPr>
      </w:pPr>
      <w:r w:rsidRPr="00E02CF2">
        <w:rPr>
          <w:rFonts w:ascii="Arial" w:eastAsia="MS Mincho" w:hAnsi="Arial"/>
          <w:i/>
          <w:iCs/>
          <w:kern w:val="0"/>
          <w:sz w:val="20"/>
          <w:szCs w:val="24"/>
          <w:lang w:val="en-GB" w:eastAsia="en-GB"/>
        </w:rPr>
        <w:t>-</w:t>
      </w:r>
      <w:r w:rsidRPr="00E02CF2">
        <w:rPr>
          <w:rFonts w:ascii="Arial" w:eastAsia="MS Mincho" w:hAnsi="Arial"/>
          <w:i/>
          <w:iCs/>
          <w:kern w:val="0"/>
          <w:sz w:val="20"/>
          <w:szCs w:val="24"/>
          <w:lang w:val="en-GB" w:eastAsia="en-GB"/>
        </w:rPr>
        <w:tab/>
      </w:r>
      <w:r w:rsidRPr="00E02CF2">
        <w:rPr>
          <w:rFonts w:ascii="Arial" w:eastAsia="MS Mincho" w:hAnsi="Arial"/>
          <w:kern w:val="0"/>
          <w:sz w:val="20"/>
          <w:szCs w:val="24"/>
          <w:lang w:val="en-GB" w:eastAsia="en-GB"/>
        </w:rPr>
        <w:t xml:space="preserve">RAN2 confirms that specification enhancement for survival time support may only needed for uplink.  </w:t>
      </w:r>
      <w:r w:rsidRPr="00EE11F7">
        <w:rPr>
          <w:rFonts w:ascii="Arial" w:eastAsia="MS Mincho" w:hAnsi="Arial"/>
          <w:kern w:val="0"/>
          <w:sz w:val="20"/>
          <w:szCs w:val="24"/>
          <w:lang w:val="en-GB" w:eastAsia="en-GB"/>
        </w:rPr>
        <w:t xml:space="preserve">Downlink is addressed by implementation and no specification impacts.  </w:t>
      </w:r>
    </w:p>
    <w:p w14:paraId="73B28462" w14:textId="77777777" w:rsidR="00E02CF2" w:rsidRPr="00EE11F7" w:rsidRDefault="00E02CF2" w:rsidP="00CB45EC">
      <w:pPr>
        <w:widowControl/>
        <w:pBdr>
          <w:top w:val="single" w:sz="4" w:space="1" w:color="auto"/>
          <w:left w:val="single" w:sz="4" w:space="4" w:color="auto"/>
          <w:bottom w:val="single" w:sz="4" w:space="1" w:color="auto"/>
          <w:right w:val="single" w:sz="4" w:space="4" w:color="auto"/>
        </w:pBdr>
        <w:tabs>
          <w:tab w:val="left" w:pos="1622"/>
        </w:tabs>
        <w:spacing w:line="300" w:lineRule="auto"/>
        <w:ind w:left="1622" w:hanging="363"/>
        <w:jc w:val="left"/>
        <w:rPr>
          <w:rFonts w:ascii="Arial" w:eastAsia="MS Mincho" w:hAnsi="Arial"/>
          <w:kern w:val="0"/>
          <w:sz w:val="20"/>
          <w:szCs w:val="24"/>
          <w:lang w:val="en-GB" w:eastAsia="en-GB"/>
        </w:rPr>
      </w:pPr>
      <w:r w:rsidRPr="00EE11F7">
        <w:rPr>
          <w:rFonts w:ascii="Arial" w:eastAsia="MS Mincho" w:hAnsi="Arial"/>
          <w:i/>
          <w:iCs/>
          <w:kern w:val="0"/>
          <w:sz w:val="20"/>
          <w:szCs w:val="24"/>
          <w:lang w:val="en-GB" w:eastAsia="en-GB"/>
        </w:rPr>
        <w:t>-</w:t>
      </w:r>
      <w:r w:rsidRPr="00EE11F7">
        <w:rPr>
          <w:rFonts w:ascii="Arial" w:eastAsia="MS Mincho" w:hAnsi="Arial"/>
          <w:kern w:val="0"/>
          <w:sz w:val="20"/>
          <w:szCs w:val="24"/>
          <w:lang w:val="en-GB" w:eastAsia="en-GB"/>
        </w:rPr>
        <w:tab/>
        <w:t xml:space="preserve">Support for survival time in UCE is up to network configuration. </w:t>
      </w:r>
    </w:p>
    <w:p w14:paraId="228D962B" w14:textId="77777777" w:rsidR="00E02CF2" w:rsidRPr="00EE11F7" w:rsidRDefault="00E02CF2" w:rsidP="00CB45EC">
      <w:pPr>
        <w:widowControl/>
        <w:pBdr>
          <w:top w:val="single" w:sz="4" w:space="1" w:color="auto"/>
          <w:left w:val="single" w:sz="4" w:space="4" w:color="auto"/>
          <w:bottom w:val="single" w:sz="4" w:space="1" w:color="auto"/>
          <w:right w:val="single" w:sz="4" w:space="4" w:color="auto"/>
        </w:pBdr>
        <w:tabs>
          <w:tab w:val="left" w:pos="1622"/>
        </w:tabs>
        <w:spacing w:line="300" w:lineRule="auto"/>
        <w:ind w:left="1622" w:hanging="363"/>
        <w:jc w:val="left"/>
        <w:rPr>
          <w:rFonts w:ascii="Arial" w:eastAsia="MS Mincho" w:hAnsi="Arial"/>
          <w:kern w:val="0"/>
          <w:sz w:val="20"/>
          <w:szCs w:val="24"/>
          <w:lang w:val="en-GB" w:eastAsia="en-GB"/>
        </w:rPr>
      </w:pPr>
      <w:r w:rsidRPr="00EE11F7">
        <w:rPr>
          <w:rFonts w:ascii="Arial" w:eastAsia="MS Mincho" w:hAnsi="Arial"/>
          <w:kern w:val="0"/>
          <w:sz w:val="20"/>
          <w:szCs w:val="24"/>
          <w:lang w:val="en-GB" w:eastAsia="en-GB"/>
        </w:rPr>
        <w:t>-</w:t>
      </w:r>
      <w:r w:rsidRPr="00EE11F7">
        <w:rPr>
          <w:rFonts w:ascii="Arial" w:eastAsia="MS Mincho" w:hAnsi="Arial"/>
          <w:kern w:val="0"/>
          <w:sz w:val="20"/>
          <w:szCs w:val="24"/>
          <w:lang w:val="en-GB" w:eastAsia="en-GB"/>
        </w:rPr>
        <w:tab/>
        <w:t xml:space="preserve">Continue discussing whether burst spread and burst ending time is beneficial from RAN2 perspective, but trigger the discussion after SA2 progress in February  </w:t>
      </w:r>
    </w:p>
    <w:p w14:paraId="2CC6BF1F" w14:textId="77777777" w:rsidR="00E02CF2" w:rsidRPr="00EE11F7" w:rsidRDefault="00E02CF2" w:rsidP="00CB45EC">
      <w:pPr>
        <w:widowControl/>
        <w:pBdr>
          <w:top w:val="single" w:sz="4" w:space="1" w:color="auto"/>
          <w:left w:val="single" w:sz="4" w:space="4" w:color="auto"/>
          <w:bottom w:val="single" w:sz="4" w:space="1" w:color="auto"/>
          <w:right w:val="single" w:sz="4" w:space="4" w:color="auto"/>
        </w:pBdr>
        <w:tabs>
          <w:tab w:val="left" w:pos="1622"/>
        </w:tabs>
        <w:spacing w:line="300" w:lineRule="auto"/>
        <w:ind w:left="1622" w:hanging="363"/>
        <w:jc w:val="left"/>
        <w:rPr>
          <w:rFonts w:ascii="Arial" w:eastAsia="MS Mincho" w:hAnsi="Arial"/>
          <w:kern w:val="0"/>
          <w:sz w:val="20"/>
          <w:szCs w:val="24"/>
          <w:lang w:val="en-GB" w:eastAsia="en-GB"/>
        </w:rPr>
      </w:pPr>
      <w:r w:rsidRPr="00EE11F7">
        <w:rPr>
          <w:rFonts w:ascii="Arial" w:eastAsia="MS Mincho" w:hAnsi="Arial"/>
          <w:kern w:val="0"/>
          <w:sz w:val="20"/>
          <w:szCs w:val="24"/>
          <w:lang w:val="en-GB" w:eastAsia="en-GB"/>
        </w:rPr>
        <w:t>-</w:t>
      </w:r>
      <w:r w:rsidRPr="00EE11F7">
        <w:rPr>
          <w:rFonts w:ascii="Arial" w:eastAsia="MS Mincho" w:hAnsi="Arial"/>
          <w:kern w:val="0"/>
          <w:sz w:val="20"/>
          <w:szCs w:val="24"/>
          <w:lang w:val="en-GB" w:eastAsia="en-GB"/>
        </w:rPr>
        <w:tab/>
        <w:t>Communication service reliability (CSR) is not needed on top of survival time</w:t>
      </w:r>
    </w:p>
    <w:p w14:paraId="5F9ED762" w14:textId="77777777" w:rsidR="00E02CF2" w:rsidRPr="00EE11F7" w:rsidRDefault="00E02CF2" w:rsidP="00CB45EC">
      <w:pPr>
        <w:widowControl/>
        <w:pBdr>
          <w:top w:val="single" w:sz="4" w:space="1" w:color="auto"/>
          <w:left w:val="single" w:sz="4" w:space="4" w:color="auto"/>
          <w:bottom w:val="single" w:sz="4" w:space="1" w:color="auto"/>
          <w:right w:val="single" w:sz="4" w:space="4" w:color="auto"/>
        </w:pBdr>
        <w:tabs>
          <w:tab w:val="left" w:pos="1622"/>
        </w:tabs>
        <w:spacing w:line="300" w:lineRule="auto"/>
        <w:ind w:left="1622" w:hanging="363"/>
        <w:jc w:val="left"/>
        <w:rPr>
          <w:rFonts w:ascii="Arial" w:eastAsia="MS Mincho" w:hAnsi="Arial"/>
          <w:kern w:val="0"/>
          <w:sz w:val="20"/>
          <w:szCs w:val="24"/>
          <w:lang w:val="en-GB" w:eastAsia="en-GB"/>
        </w:rPr>
      </w:pPr>
      <w:r w:rsidRPr="00EE11F7">
        <w:rPr>
          <w:rFonts w:ascii="Arial" w:eastAsia="MS Mincho" w:hAnsi="Arial"/>
          <w:kern w:val="0"/>
          <w:sz w:val="20"/>
          <w:szCs w:val="24"/>
          <w:lang w:val="en-GB" w:eastAsia="en-GB"/>
        </w:rPr>
        <w:t>-</w:t>
      </w:r>
      <w:r w:rsidRPr="00EE11F7">
        <w:rPr>
          <w:rFonts w:ascii="Arial" w:eastAsia="MS Mincho" w:hAnsi="Arial"/>
          <w:kern w:val="0"/>
          <w:sz w:val="20"/>
          <w:szCs w:val="24"/>
          <w:lang w:val="en-GB" w:eastAsia="en-GB"/>
        </w:rPr>
        <w:tab/>
        <w:t>Only periodic traffic is considered for survival time work in Rel-17</w:t>
      </w:r>
    </w:p>
    <w:p w14:paraId="6BB9C39C" w14:textId="77777777" w:rsidR="00E02CF2" w:rsidRPr="00E02CF2" w:rsidRDefault="00E02CF2" w:rsidP="00CB45EC">
      <w:pPr>
        <w:widowControl/>
        <w:pBdr>
          <w:top w:val="single" w:sz="4" w:space="1" w:color="auto"/>
          <w:left w:val="single" w:sz="4" w:space="4" w:color="auto"/>
          <w:bottom w:val="single" w:sz="4" w:space="1" w:color="auto"/>
          <w:right w:val="single" w:sz="4" w:space="4" w:color="auto"/>
        </w:pBdr>
        <w:tabs>
          <w:tab w:val="left" w:pos="1622"/>
        </w:tabs>
        <w:spacing w:line="300" w:lineRule="auto"/>
        <w:ind w:left="1622" w:hanging="363"/>
        <w:jc w:val="left"/>
        <w:rPr>
          <w:rFonts w:ascii="Arial" w:eastAsia="MS Mincho" w:hAnsi="Arial"/>
          <w:kern w:val="0"/>
          <w:sz w:val="20"/>
          <w:szCs w:val="24"/>
          <w:lang w:val="en-GB" w:eastAsia="en-GB"/>
        </w:rPr>
      </w:pPr>
      <w:r w:rsidRPr="00EE11F7">
        <w:rPr>
          <w:rFonts w:ascii="Arial" w:eastAsia="MS Mincho" w:hAnsi="Arial"/>
          <w:kern w:val="0"/>
          <w:sz w:val="20"/>
          <w:szCs w:val="24"/>
          <w:lang w:val="en-GB" w:eastAsia="en-GB"/>
        </w:rPr>
        <w:t>-</w:t>
      </w:r>
      <w:r w:rsidRPr="00EE11F7">
        <w:rPr>
          <w:rFonts w:ascii="Arial" w:eastAsia="MS Mincho" w:hAnsi="Arial"/>
          <w:kern w:val="0"/>
          <w:sz w:val="20"/>
          <w:szCs w:val="24"/>
          <w:lang w:val="en-GB" w:eastAsia="en-GB"/>
        </w:rPr>
        <w:tab/>
        <w:t>RAN2 assumes one application message i</w:t>
      </w:r>
      <w:r w:rsidRPr="00E02CF2">
        <w:rPr>
          <w:rFonts w:ascii="Arial" w:eastAsia="MS Mincho" w:hAnsi="Arial"/>
          <w:kern w:val="0"/>
          <w:sz w:val="20"/>
          <w:szCs w:val="24"/>
          <w:lang w:val="en-GB" w:eastAsia="en-GB"/>
        </w:rPr>
        <w:t>s conveyed by one PDCP SDU, and may further consider the cases where one application message is conveyed by varying number of PDCP SDUs depending on the progress</w:t>
      </w:r>
    </w:p>
    <w:p w14:paraId="7603DBCE" w14:textId="3708F452" w:rsidR="00E02CF2" w:rsidRPr="000572A3" w:rsidRDefault="000572A3" w:rsidP="00004C8C">
      <w:pPr>
        <w:pStyle w:val="aa"/>
        <w:spacing w:beforeLines="50" w:before="120" w:line="360" w:lineRule="auto"/>
        <w:rPr>
          <w:rFonts w:ascii="Times New Roman" w:eastAsia="等线" w:hAnsi="Times New Roman" w:cs="Times New Roman"/>
          <w:kern w:val="0"/>
          <w:sz w:val="21"/>
          <w:szCs w:val="21"/>
          <w:lang w:val="en-GB"/>
        </w:rPr>
      </w:pPr>
      <w:r>
        <w:rPr>
          <w:rFonts w:ascii="Times New Roman" w:eastAsia="等线" w:hAnsi="Times New Roman" w:cs="Times New Roman" w:hint="eastAsia"/>
          <w:kern w:val="0"/>
          <w:sz w:val="21"/>
          <w:szCs w:val="21"/>
          <w:lang w:val="en-GB"/>
        </w:rPr>
        <w:t>I</w:t>
      </w:r>
      <w:r>
        <w:rPr>
          <w:rFonts w:ascii="Times New Roman" w:eastAsia="等线" w:hAnsi="Times New Roman" w:cs="Times New Roman"/>
          <w:kern w:val="0"/>
          <w:sz w:val="21"/>
          <w:szCs w:val="21"/>
          <w:lang w:val="en-GB"/>
        </w:rPr>
        <w:t xml:space="preserve">n this </w:t>
      </w:r>
      <w:r w:rsidR="00095EDB">
        <w:rPr>
          <w:rFonts w:ascii="Times New Roman" w:eastAsia="等线" w:hAnsi="Times New Roman" w:cs="Times New Roman"/>
          <w:kern w:val="0"/>
          <w:sz w:val="21"/>
          <w:szCs w:val="21"/>
          <w:lang w:val="en-GB"/>
        </w:rPr>
        <w:t xml:space="preserve">contribution, we </w:t>
      </w:r>
      <w:r w:rsidR="004B0B58">
        <w:rPr>
          <w:rFonts w:ascii="Times New Roman" w:eastAsia="等线" w:hAnsi="Times New Roman" w:cs="Times New Roman"/>
          <w:kern w:val="0"/>
          <w:sz w:val="21"/>
          <w:szCs w:val="21"/>
          <w:lang w:val="en-GB"/>
        </w:rPr>
        <w:t xml:space="preserve">would like to provide our considerations on the </w:t>
      </w:r>
      <w:r w:rsidR="00F52F02">
        <w:rPr>
          <w:rFonts w:ascii="Times New Roman" w:eastAsia="等线" w:hAnsi="Times New Roman" w:cs="Times New Roman"/>
          <w:kern w:val="0"/>
          <w:sz w:val="21"/>
          <w:szCs w:val="21"/>
          <w:lang w:val="en-GB"/>
        </w:rPr>
        <w:t>new QoS parameters and</w:t>
      </w:r>
      <w:r w:rsidR="004B0B58">
        <w:rPr>
          <w:rFonts w:ascii="Times New Roman" w:eastAsia="等线" w:hAnsi="Times New Roman" w:cs="Times New Roman"/>
          <w:kern w:val="0"/>
          <w:sz w:val="21"/>
          <w:szCs w:val="21"/>
          <w:lang w:val="en-GB"/>
        </w:rPr>
        <w:t xml:space="preserve"> RAN enhancements.</w:t>
      </w:r>
    </w:p>
    <w:p w14:paraId="74E42707" w14:textId="27D28C6C" w:rsidR="004000E8" w:rsidRDefault="009B455E" w:rsidP="00CE0424">
      <w:pPr>
        <w:pStyle w:val="1"/>
      </w:pPr>
      <w:r>
        <w:t>2</w:t>
      </w:r>
      <w:r>
        <w:tab/>
      </w:r>
      <w:bookmarkEnd w:id="2"/>
      <w:r w:rsidR="00D036F5" w:rsidRPr="00CE0424">
        <w:t>Discussion</w:t>
      </w:r>
    </w:p>
    <w:p w14:paraId="03019DDD" w14:textId="22A59BA2" w:rsidR="005B1E14" w:rsidRDefault="005E02DD" w:rsidP="005E02DD">
      <w:pPr>
        <w:pStyle w:val="21"/>
      </w:pPr>
      <w:r>
        <w:t xml:space="preserve">2.1 </w:t>
      </w:r>
      <w:r w:rsidR="005B1E14">
        <w:rPr>
          <w:rFonts w:hint="eastAsia"/>
        </w:rPr>
        <w:t>S</w:t>
      </w:r>
      <w:r w:rsidR="005B1E14">
        <w:t>urvival Time</w:t>
      </w:r>
    </w:p>
    <w:p w14:paraId="7DA3D1FC" w14:textId="56CABBB9" w:rsidR="00534369" w:rsidRDefault="00901C8A" w:rsidP="00041D23">
      <w:pPr>
        <w:pStyle w:val="aa"/>
        <w:spacing w:beforeLines="50" w:before="120" w:line="360" w:lineRule="auto"/>
        <w:rPr>
          <w:rFonts w:ascii="Times New Roman" w:eastAsia="等线" w:hAnsi="Times New Roman" w:cs="Times New Roman"/>
          <w:kern w:val="0"/>
          <w:sz w:val="21"/>
          <w:szCs w:val="21"/>
          <w:lang w:val="en-GB"/>
        </w:rPr>
      </w:pPr>
      <w:r>
        <w:rPr>
          <w:rFonts w:ascii="Times New Roman" w:eastAsia="等线" w:hAnsi="Times New Roman" w:cs="Times New Roman"/>
          <w:kern w:val="0"/>
          <w:sz w:val="21"/>
          <w:szCs w:val="21"/>
          <w:lang w:val="en-GB"/>
        </w:rPr>
        <w:t xml:space="preserve">In the last RAN2 meeting, </w:t>
      </w:r>
      <w:r w:rsidR="00BB57DB">
        <w:rPr>
          <w:rFonts w:ascii="Times New Roman" w:eastAsia="等线" w:hAnsi="Times New Roman" w:cs="Times New Roman"/>
          <w:kern w:val="0"/>
          <w:sz w:val="21"/>
          <w:szCs w:val="21"/>
          <w:lang w:val="en-GB"/>
        </w:rPr>
        <w:t>we discussed the survival time</w:t>
      </w:r>
      <w:r w:rsidR="002841BF">
        <w:rPr>
          <w:rFonts w:ascii="Times New Roman" w:eastAsia="等线" w:hAnsi="Times New Roman" w:cs="Times New Roman"/>
          <w:kern w:val="0"/>
          <w:sz w:val="21"/>
          <w:szCs w:val="21"/>
          <w:lang w:val="en-GB"/>
        </w:rPr>
        <w:t xml:space="preserve"> and </w:t>
      </w:r>
      <w:r w:rsidR="00127F8D">
        <w:rPr>
          <w:rFonts w:ascii="Times New Roman" w:eastAsia="等线" w:hAnsi="Times New Roman" w:cs="Times New Roman"/>
          <w:kern w:val="0"/>
          <w:sz w:val="21"/>
          <w:szCs w:val="21"/>
          <w:lang w:val="en-GB"/>
        </w:rPr>
        <w:t xml:space="preserve">related RAN2 enhancements. </w:t>
      </w:r>
      <w:r w:rsidR="008B57F1">
        <w:rPr>
          <w:rFonts w:ascii="Times New Roman" w:eastAsia="等线" w:hAnsi="Times New Roman" w:cs="Times New Roman"/>
          <w:kern w:val="0"/>
          <w:sz w:val="21"/>
          <w:szCs w:val="21"/>
          <w:lang w:val="en-GB"/>
        </w:rPr>
        <w:t xml:space="preserve">It comes that the </w:t>
      </w:r>
      <w:r w:rsidR="00534369">
        <w:rPr>
          <w:rFonts w:ascii="Times New Roman" w:eastAsia="等线" w:hAnsi="Times New Roman" w:cs="Times New Roman"/>
          <w:kern w:val="0"/>
          <w:sz w:val="21"/>
          <w:szCs w:val="21"/>
          <w:lang w:val="en-GB"/>
        </w:rPr>
        <w:t xml:space="preserve">relevant </w:t>
      </w:r>
      <w:r w:rsidR="00534369" w:rsidRPr="00534369">
        <w:rPr>
          <w:rFonts w:ascii="Times New Roman" w:eastAsia="等线" w:hAnsi="Times New Roman" w:cs="Times New Roman"/>
          <w:kern w:val="0"/>
          <w:sz w:val="21"/>
          <w:szCs w:val="21"/>
          <w:lang w:val="en-GB"/>
        </w:rPr>
        <w:t xml:space="preserve">Survival Time requirements to consider are those of the Periodic deterministic communication service </w:t>
      </w:r>
      <w:r w:rsidR="00534369" w:rsidRPr="00534369">
        <w:rPr>
          <w:rFonts w:ascii="Times New Roman" w:eastAsia="等线" w:hAnsi="Times New Roman" w:cs="Times New Roman"/>
          <w:kern w:val="0"/>
          <w:sz w:val="21"/>
          <w:szCs w:val="21"/>
          <w:lang w:val="en-GB"/>
        </w:rPr>
        <w:lastRenderedPageBreak/>
        <w:t>which are expressed by SA1 in Table 5.2-1 from TS 22.104</w:t>
      </w:r>
      <w:r w:rsidR="008D1EBE">
        <w:rPr>
          <w:rFonts w:ascii="Times New Roman" w:eastAsia="等线" w:hAnsi="Times New Roman" w:cs="Times New Roman"/>
          <w:kern w:val="0"/>
          <w:sz w:val="21"/>
          <w:szCs w:val="21"/>
          <w:lang w:val="en-GB"/>
        </w:rPr>
        <w:t xml:space="preserve"> [3]</w:t>
      </w:r>
      <w:r w:rsidR="00534369">
        <w:rPr>
          <w:rFonts w:ascii="Times New Roman" w:eastAsia="等线" w:hAnsi="Times New Roman" w:cs="Times New Roman"/>
          <w:kern w:val="0"/>
          <w:sz w:val="21"/>
          <w:szCs w:val="21"/>
          <w:lang w:val="en-GB"/>
        </w:rPr>
        <w:t xml:space="preserve">. </w:t>
      </w:r>
    </w:p>
    <w:p w14:paraId="6C7CEF38" w14:textId="48CE0A17" w:rsidR="00041D23" w:rsidRDefault="00790990" w:rsidP="00041D23">
      <w:pPr>
        <w:pStyle w:val="aa"/>
        <w:spacing w:beforeLines="50" w:before="120" w:line="360" w:lineRule="auto"/>
        <w:rPr>
          <w:rFonts w:ascii="Times New Roman" w:eastAsia="等线" w:hAnsi="Times New Roman" w:cs="Times New Roman"/>
          <w:kern w:val="0"/>
          <w:sz w:val="21"/>
          <w:szCs w:val="21"/>
          <w:lang w:val="en-GB"/>
        </w:rPr>
      </w:pPr>
      <w:r w:rsidRPr="00790990">
        <w:rPr>
          <w:rFonts w:ascii="Times New Roman" w:eastAsia="等线" w:hAnsi="Times New Roman" w:cs="Times New Roman"/>
          <w:kern w:val="0"/>
          <w:sz w:val="21"/>
          <w:szCs w:val="21"/>
          <w:lang w:val="en-GB"/>
        </w:rPr>
        <w:t>TS 22.104 [3] defines Survival Time (ST) as “the time that an application consuming a communication service may continue without an anticipated message.”</w:t>
      </w:r>
      <w:r w:rsidR="001D55F5">
        <w:rPr>
          <w:rFonts w:ascii="Times New Roman" w:eastAsia="等线" w:hAnsi="Times New Roman" w:cs="Times New Roman"/>
          <w:kern w:val="0"/>
          <w:sz w:val="21"/>
          <w:szCs w:val="21"/>
          <w:lang w:val="en-GB"/>
        </w:rPr>
        <w:t xml:space="preserve"> </w:t>
      </w:r>
      <w:r w:rsidR="001D55F5" w:rsidRPr="001D55F5">
        <w:rPr>
          <w:rFonts w:ascii="Times New Roman" w:eastAsia="等线" w:hAnsi="Times New Roman" w:cs="Times New Roman"/>
          <w:kern w:val="0"/>
          <w:sz w:val="21"/>
          <w:szCs w:val="21"/>
          <w:lang w:val="en-GB"/>
        </w:rPr>
        <w:t>Moreover, SA2 finalized in SA2#143</w:t>
      </w:r>
      <w:r w:rsidR="00860524">
        <w:rPr>
          <w:rFonts w:ascii="Times New Roman" w:eastAsia="等线" w:hAnsi="Times New Roman" w:cs="Times New Roman"/>
          <w:kern w:val="0"/>
          <w:sz w:val="21"/>
          <w:szCs w:val="21"/>
          <w:lang w:val="en-GB"/>
        </w:rPr>
        <w:t>e</w:t>
      </w:r>
      <w:r w:rsidR="001D55F5" w:rsidRPr="001D55F5">
        <w:rPr>
          <w:rFonts w:ascii="Times New Roman" w:eastAsia="等线" w:hAnsi="Times New Roman" w:cs="Times New Roman"/>
          <w:kern w:val="0"/>
          <w:sz w:val="21"/>
          <w:szCs w:val="21"/>
          <w:lang w:val="en-GB"/>
        </w:rPr>
        <w:t xml:space="preserve"> the inclusion of the Survival Time parameter for a given TSC flow in the TSCAI in TS23.501 [4]</w:t>
      </w:r>
      <w:r w:rsidR="00265EAD">
        <w:rPr>
          <w:rFonts w:ascii="Times New Roman" w:eastAsia="等线" w:hAnsi="Times New Roman" w:cs="Times New Roman"/>
          <w:kern w:val="0"/>
          <w:sz w:val="21"/>
          <w:szCs w:val="21"/>
          <w:lang w:val="en-GB"/>
        </w:rPr>
        <w:t xml:space="preserve"> as follows, referring to the definition in TS 22.104:</w:t>
      </w:r>
    </w:p>
    <w:tbl>
      <w:tblPr>
        <w:tblStyle w:val="13"/>
        <w:tblW w:w="0" w:type="auto"/>
        <w:tblLook w:val="04A0" w:firstRow="1" w:lastRow="0" w:firstColumn="1" w:lastColumn="0" w:noHBand="0" w:noVBand="1"/>
      </w:tblPr>
      <w:tblGrid>
        <w:gridCol w:w="8528"/>
      </w:tblGrid>
      <w:tr w:rsidR="00D95107" w:rsidRPr="00D95107" w14:paraId="42150215" w14:textId="77777777" w:rsidTr="005C14A1">
        <w:tc>
          <w:tcPr>
            <w:tcW w:w="8528" w:type="dxa"/>
          </w:tcPr>
          <w:p w14:paraId="2AE9770B" w14:textId="77777777" w:rsidR="00D95107" w:rsidRPr="00D95107" w:rsidRDefault="00D95107" w:rsidP="00D95107">
            <w:pPr>
              <w:widowControl/>
              <w:jc w:val="left"/>
              <w:rPr>
                <w:rFonts w:ascii="TimesNewRomanPSMT" w:eastAsia="Times New Roman" w:hAnsi="TimesNewRomanPSMT" w:cs="Times New Roman"/>
                <w:color w:val="000000"/>
                <w:kern w:val="0"/>
                <w:sz w:val="20"/>
                <w:szCs w:val="20"/>
                <w:lang w:eastAsia="en-US"/>
              </w:rPr>
            </w:pPr>
            <w:bookmarkStart w:id="3" w:name="OLE_LINK4"/>
            <w:r w:rsidRPr="00D95107">
              <w:rPr>
                <w:rFonts w:ascii="Times New Roman" w:eastAsia="Times New Roman" w:hAnsi="Times New Roman" w:cs="Times New Roman"/>
                <w:kern w:val="0"/>
                <w:sz w:val="20"/>
                <w:szCs w:val="24"/>
                <w:lang w:eastAsia="en-US"/>
              </w:rPr>
              <w:t>Survival Time may be provided by TSN AF/AF either in terms of maximum number of messages or in time units, where a time unit is equivalent to the Periodicity. During a single period, single burst is expected. If Survival Time is provided in terms of maximum number of messages, the SMF coverts it into time units by multiplying its va</w:t>
            </w:r>
            <w:bookmarkEnd w:id="3"/>
            <w:r w:rsidRPr="00D95107">
              <w:rPr>
                <w:rFonts w:ascii="Times New Roman" w:eastAsia="Times New Roman" w:hAnsi="Times New Roman" w:cs="Times New Roman"/>
                <w:kern w:val="0"/>
                <w:sz w:val="20"/>
                <w:szCs w:val="24"/>
                <w:lang w:eastAsia="en-US"/>
              </w:rPr>
              <w:t xml:space="preserve">lue by the Periodicity provided in the TSCAI Container. The SMF corrects the Survival Time in time units by the previously received cumulative </w:t>
            </w:r>
            <w:proofErr w:type="spellStart"/>
            <w:r w:rsidRPr="00D95107">
              <w:rPr>
                <w:rFonts w:ascii="Times New Roman" w:eastAsia="Times New Roman" w:hAnsi="Times New Roman" w:cs="Times New Roman"/>
                <w:kern w:val="0"/>
                <w:sz w:val="20"/>
                <w:szCs w:val="24"/>
                <w:lang w:eastAsia="en-US"/>
              </w:rPr>
              <w:t>rateRatio</w:t>
            </w:r>
            <w:proofErr w:type="spellEnd"/>
            <w:r w:rsidRPr="00D95107">
              <w:rPr>
                <w:rFonts w:ascii="Times New Roman" w:eastAsia="Times New Roman" w:hAnsi="Times New Roman" w:cs="Times New Roman"/>
                <w:kern w:val="0"/>
                <w:sz w:val="20"/>
                <w:szCs w:val="24"/>
                <w:lang w:eastAsia="en-US"/>
              </w:rPr>
              <w:t xml:space="preserve"> from the UPF and sets the TSCAI Survival Time to the corrected value.</w:t>
            </w:r>
          </w:p>
          <w:p w14:paraId="5988B271" w14:textId="77777777" w:rsidR="00D95107" w:rsidRPr="00D95107" w:rsidRDefault="00D95107" w:rsidP="00D95107">
            <w:pPr>
              <w:keepNext/>
              <w:keepLines/>
              <w:widowControl/>
              <w:spacing w:before="60" w:after="180"/>
              <w:jc w:val="center"/>
              <w:rPr>
                <w:rFonts w:ascii="Arial" w:eastAsia="Malgun Gothic" w:hAnsi="Arial" w:cs="Times New Roman"/>
                <w:b/>
                <w:kern w:val="0"/>
                <w:sz w:val="20"/>
                <w:szCs w:val="20"/>
                <w:lang w:val="fr-FR" w:eastAsia="en-US"/>
              </w:rPr>
            </w:pPr>
            <w:r w:rsidRPr="00D95107">
              <w:rPr>
                <w:rFonts w:ascii="Arial" w:eastAsia="Malgun Gothic" w:hAnsi="Arial" w:cs="Times New Roman"/>
                <w:b/>
                <w:kern w:val="0"/>
                <w:sz w:val="20"/>
                <w:szCs w:val="20"/>
                <w:lang w:val="fr-FR" w:eastAsia="en-US"/>
              </w:rPr>
              <w:t>Table 5.27.2-1 : TSC Assistance Information (TSCAI)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5454"/>
            </w:tblGrid>
            <w:tr w:rsidR="00D95107" w:rsidRPr="00D95107" w14:paraId="7CCEFB24" w14:textId="77777777" w:rsidTr="005C14A1">
              <w:tc>
                <w:tcPr>
                  <w:tcW w:w="3227" w:type="dxa"/>
                  <w:shd w:val="clear" w:color="auto" w:fill="auto"/>
                </w:tcPr>
                <w:p w14:paraId="6C3283E5" w14:textId="77777777" w:rsidR="00D95107" w:rsidRPr="00D95107" w:rsidRDefault="00D95107" w:rsidP="00D95107">
                  <w:pPr>
                    <w:keepNext/>
                    <w:keepLines/>
                    <w:widowControl/>
                    <w:spacing w:line="276" w:lineRule="auto"/>
                    <w:ind w:left="400"/>
                    <w:jc w:val="center"/>
                    <w:rPr>
                      <w:rFonts w:ascii="Arial" w:eastAsia="Malgun Gothic" w:hAnsi="Arial" w:cs="Times New Roman"/>
                      <w:b/>
                      <w:kern w:val="0"/>
                      <w:sz w:val="18"/>
                      <w:szCs w:val="20"/>
                      <w:lang w:val="en-GB" w:eastAsia="en-US"/>
                    </w:rPr>
                  </w:pPr>
                  <w:r w:rsidRPr="00D95107">
                    <w:rPr>
                      <w:rFonts w:ascii="Arial" w:eastAsia="Malgun Gothic" w:hAnsi="Arial" w:cs="Times New Roman"/>
                      <w:b/>
                      <w:kern w:val="0"/>
                      <w:sz w:val="18"/>
                      <w:szCs w:val="20"/>
                      <w:lang w:val="en-GB" w:eastAsia="en-US"/>
                    </w:rPr>
                    <w:t>Assistance Information</w:t>
                  </w:r>
                </w:p>
              </w:tc>
              <w:tc>
                <w:tcPr>
                  <w:tcW w:w="6630" w:type="dxa"/>
                  <w:shd w:val="clear" w:color="auto" w:fill="auto"/>
                </w:tcPr>
                <w:p w14:paraId="68FAE924" w14:textId="77777777" w:rsidR="00D95107" w:rsidRPr="00D95107" w:rsidRDefault="00D95107" w:rsidP="00D95107">
                  <w:pPr>
                    <w:keepNext/>
                    <w:keepLines/>
                    <w:widowControl/>
                    <w:spacing w:line="276" w:lineRule="auto"/>
                    <w:ind w:left="400"/>
                    <w:jc w:val="center"/>
                    <w:rPr>
                      <w:rFonts w:ascii="Arial" w:eastAsia="Malgun Gothic" w:hAnsi="Arial" w:cs="Times New Roman"/>
                      <w:b/>
                      <w:kern w:val="0"/>
                      <w:sz w:val="18"/>
                      <w:szCs w:val="20"/>
                      <w:lang w:val="en-GB" w:eastAsia="en-US"/>
                    </w:rPr>
                  </w:pPr>
                  <w:r w:rsidRPr="00D95107">
                    <w:rPr>
                      <w:rFonts w:ascii="Arial" w:eastAsia="Malgun Gothic" w:hAnsi="Arial" w:cs="Times New Roman"/>
                      <w:b/>
                      <w:kern w:val="0"/>
                      <w:sz w:val="18"/>
                      <w:szCs w:val="20"/>
                      <w:lang w:val="en-GB" w:eastAsia="en-US"/>
                    </w:rPr>
                    <w:t>Description</w:t>
                  </w:r>
                </w:p>
              </w:tc>
            </w:tr>
            <w:tr w:rsidR="00D95107" w:rsidRPr="00D95107" w14:paraId="4561660C" w14:textId="77777777" w:rsidTr="005C14A1">
              <w:tc>
                <w:tcPr>
                  <w:tcW w:w="3227" w:type="dxa"/>
                  <w:shd w:val="clear" w:color="auto" w:fill="auto"/>
                </w:tcPr>
                <w:p w14:paraId="2B8597F4" w14:textId="77777777" w:rsidR="00D95107" w:rsidRPr="00D95107" w:rsidRDefault="00D95107" w:rsidP="00D95107">
                  <w:pPr>
                    <w:keepNext/>
                    <w:keepLines/>
                    <w:widowControl/>
                    <w:overflowPunct w:val="0"/>
                    <w:autoSpaceDE w:val="0"/>
                    <w:autoSpaceDN w:val="0"/>
                    <w:adjustRightInd w:val="0"/>
                    <w:spacing w:line="276" w:lineRule="auto"/>
                    <w:jc w:val="left"/>
                    <w:textAlignment w:val="baseline"/>
                    <w:rPr>
                      <w:rFonts w:ascii="Arial" w:eastAsia="Times New Roman" w:hAnsi="Arial" w:cs="Times New Roman"/>
                      <w:kern w:val="0"/>
                      <w:sz w:val="18"/>
                      <w:szCs w:val="20"/>
                      <w:lang w:val="en-GB" w:eastAsia="ja-JP"/>
                    </w:rPr>
                  </w:pPr>
                  <w:r w:rsidRPr="00D95107">
                    <w:rPr>
                      <w:rFonts w:ascii="Arial" w:eastAsia="Times New Roman" w:hAnsi="Arial" w:cs="Times New Roman"/>
                      <w:kern w:val="0"/>
                      <w:sz w:val="18"/>
                      <w:szCs w:val="20"/>
                      <w:lang w:val="en-GB" w:eastAsia="ja-JP"/>
                    </w:rPr>
                    <w:t>Flow Direction</w:t>
                  </w:r>
                </w:p>
              </w:tc>
              <w:tc>
                <w:tcPr>
                  <w:tcW w:w="6630" w:type="dxa"/>
                  <w:shd w:val="clear" w:color="auto" w:fill="auto"/>
                </w:tcPr>
                <w:p w14:paraId="3F23397E" w14:textId="77777777" w:rsidR="00D95107" w:rsidRPr="00D95107" w:rsidRDefault="00D95107" w:rsidP="00D95107">
                  <w:pPr>
                    <w:keepNext/>
                    <w:keepLines/>
                    <w:widowControl/>
                    <w:overflowPunct w:val="0"/>
                    <w:autoSpaceDE w:val="0"/>
                    <w:autoSpaceDN w:val="0"/>
                    <w:adjustRightInd w:val="0"/>
                    <w:spacing w:line="276" w:lineRule="auto"/>
                    <w:jc w:val="left"/>
                    <w:textAlignment w:val="baseline"/>
                    <w:rPr>
                      <w:rFonts w:ascii="Arial" w:eastAsia="Times New Roman" w:hAnsi="Arial" w:cs="Times New Roman"/>
                      <w:kern w:val="0"/>
                      <w:sz w:val="18"/>
                      <w:szCs w:val="20"/>
                      <w:lang w:val="en-GB" w:eastAsia="ja-JP"/>
                    </w:rPr>
                  </w:pPr>
                  <w:r w:rsidRPr="00D95107">
                    <w:rPr>
                      <w:rFonts w:ascii="Arial" w:eastAsia="Times New Roman" w:hAnsi="Arial" w:cs="Times New Roman"/>
                      <w:kern w:val="0"/>
                      <w:sz w:val="18"/>
                      <w:szCs w:val="20"/>
                      <w:lang w:val="en-GB" w:eastAsia="ja-JP"/>
                    </w:rPr>
                    <w:t>The direction of the TSC flow (uplink or downlink).</w:t>
                  </w:r>
                </w:p>
              </w:tc>
            </w:tr>
            <w:tr w:rsidR="00D95107" w:rsidRPr="00D95107" w14:paraId="2D6DEA14" w14:textId="77777777" w:rsidTr="005C14A1">
              <w:tc>
                <w:tcPr>
                  <w:tcW w:w="3227" w:type="dxa"/>
                  <w:shd w:val="clear" w:color="auto" w:fill="auto"/>
                </w:tcPr>
                <w:p w14:paraId="4494BAF1" w14:textId="77777777" w:rsidR="00D95107" w:rsidRPr="00D95107" w:rsidRDefault="00D95107" w:rsidP="00D95107">
                  <w:pPr>
                    <w:keepNext/>
                    <w:keepLines/>
                    <w:widowControl/>
                    <w:overflowPunct w:val="0"/>
                    <w:autoSpaceDE w:val="0"/>
                    <w:autoSpaceDN w:val="0"/>
                    <w:adjustRightInd w:val="0"/>
                    <w:spacing w:line="276" w:lineRule="auto"/>
                    <w:jc w:val="left"/>
                    <w:textAlignment w:val="baseline"/>
                    <w:rPr>
                      <w:rFonts w:ascii="Arial" w:eastAsia="Times New Roman" w:hAnsi="Arial" w:cs="Times New Roman"/>
                      <w:kern w:val="0"/>
                      <w:sz w:val="18"/>
                      <w:szCs w:val="20"/>
                      <w:lang w:val="en-GB" w:eastAsia="ja-JP"/>
                    </w:rPr>
                  </w:pPr>
                  <w:r w:rsidRPr="00D95107">
                    <w:rPr>
                      <w:rFonts w:ascii="Arial" w:eastAsia="Times New Roman" w:hAnsi="Arial" w:cs="Times New Roman"/>
                      <w:kern w:val="0"/>
                      <w:sz w:val="18"/>
                      <w:szCs w:val="20"/>
                      <w:lang w:val="en-GB" w:eastAsia="ja-JP"/>
                    </w:rPr>
                    <w:t>Periodicity</w:t>
                  </w:r>
                </w:p>
              </w:tc>
              <w:tc>
                <w:tcPr>
                  <w:tcW w:w="6630" w:type="dxa"/>
                  <w:shd w:val="clear" w:color="auto" w:fill="auto"/>
                </w:tcPr>
                <w:p w14:paraId="18D48E90" w14:textId="77777777" w:rsidR="00D95107" w:rsidRPr="00D95107" w:rsidRDefault="00D95107" w:rsidP="00D95107">
                  <w:pPr>
                    <w:keepNext/>
                    <w:keepLines/>
                    <w:widowControl/>
                    <w:overflowPunct w:val="0"/>
                    <w:autoSpaceDE w:val="0"/>
                    <w:autoSpaceDN w:val="0"/>
                    <w:adjustRightInd w:val="0"/>
                    <w:spacing w:line="276" w:lineRule="auto"/>
                    <w:jc w:val="left"/>
                    <w:textAlignment w:val="baseline"/>
                    <w:rPr>
                      <w:rFonts w:ascii="Arial" w:eastAsia="Times New Roman" w:hAnsi="Arial" w:cs="Times New Roman"/>
                      <w:kern w:val="0"/>
                      <w:sz w:val="18"/>
                      <w:szCs w:val="20"/>
                      <w:lang w:val="en-GB" w:eastAsia="ja-JP"/>
                    </w:rPr>
                  </w:pPr>
                  <w:r w:rsidRPr="00D95107">
                    <w:rPr>
                      <w:rFonts w:ascii="Arial" w:eastAsia="Times New Roman" w:hAnsi="Arial" w:cs="Times New Roman"/>
                      <w:kern w:val="0"/>
                      <w:sz w:val="18"/>
                      <w:szCs w:val="20"/>
                      <w:lang w:val="en-GB" w:eastAsia="ja-JP"/>
                    </w:rPr>
                    <w:t>It refers to the time period between start of two bursts.</w:t>
                  </w:r>
                </w:p>
              </w:tc>
            </w:tr>
            <w:tr w:rsidR="00D95107" w:rsidRPr="00D95107" w14:paraId="388F7F00" w14:textId="77777777" w:rsidTr="005C14A1">
              <w:tc>
                <w:tcPr>
                  <w:tcW w:w="3227" w:type="dxa"/>
                  <w:shd w:val="clear" w:color="auto" w:fill="auto"/>
                </w:tcPr>
                <w:p w14:paraId="6CB9CAD8" w14:textId="77777777" w:rsidR="00D95107" w:rsidRPr="00D95107" w:rsidRDefault="00D95107" w:rsidP="00D95107">
                  <w:pPr>
                    <w:keepNext/>
                    <w:keepLines/>
                    <w:widowControl/>
                    <w:overflowPunct w:val="0"/>
                    <w:autoSpaceDE w:val="0"/>
                    <w:autoSpaceDN w:val="0"/>
                    <w:adjustRightInd w:val="0"/>
                    <w:spacing w:line="276" w:lineRule="auto"/>
                    <w:jc w:val="left"/>
                    <w:textAlignment w:val="baseline"/>
                    <w:rPr>
                      <w:rFonts w:ascii="Arial" w:eastAsia="Times New Roman" w:hAnsi="Arial" w:cs="Times New Roman"/>
                      <w:kern w:val="0"/>
                      <w:sz w:val="18"/>
                      <w:szCs w:val="20"/>
                      <w:lang w:val="en-GB" w:eastAsia="ja-JP"/>
                    </w:rPr>
                  </w:pPr>
                  <w:r w:rsidRPr="00D95107">
                    <w:rPr>
                      <w:rFonts w:ascii="Arial" w:eastAsia="Times New Roman" w:hAnsi="Arial" w:cs="Times New Roman"/>
                      <w:kern w:val="0"/>
                      <w:sz w:val="18"/>
                      <w:szCs w:val="20"/>
                      <w:lang w:val="en-GB" w:eastAsia="ja-JP"/>
                    </w:rPr>
                    <w:t>Burst Arrival time (Optional)</w:t>
                  </w:r>
                </w:p>
              </w:tc>
              <w:tc>
                <w:tcPr>
                  <w:tcW w:w="6630" w:type="dxa"/>
                  <w:shd w:val="clear" w:color="auto" w:fill="auto"/>
                </w:tcPr>
                <w:p w14:paraId="2EA7A88C" w14:textId="77777777" w:rsidR="00D95107" w:rsidRPr="00D95107" w:rsidRDefault="00D95107" w:rsidP="00D95107">
                  <w:pPr>
                    <w:keepNext/>
                    <w:keepLines/>
                    <w:widowControl/>
                    <w:overflowPunct w:val="0"/>
                    <w:autoSpaceDE w:val="0"/>
                    <w:autoSpaceDN w:val="0"/>
                    <w:adjustRightInd w:val="0"/>
                    <w:spacing w:line="276" w:lineRule="auto"/>
                    <w:jc w:val="left"/>
                    <w:textAlignment w:val="baseline"/>
                    <w:rPr>
                      <w:rFonts w:ascii="Arial" w:eastAsia="Times New Roman" w:hAnsi="Arial" w:cs="Times New Roman"/>
                      <w:kern w:val="0"/>
                      <w:sz w:val="18"/>
                      <w:szCs w:val="20"/>
                      <w:lang w:val="en-GB" w:eastAsia="ja-JP"/>
                    </w:rPr>
                  </w:pPr>
                  <w:r w:rsidRPr="00D95107">
                    <w:rPr>
                      <w:rFonts w:ascii="Arial" w:eastAsia="Times New Roman" w:hAnsi="Arial" w:cs="Times New Roman"/>
                      <w:kern w:val="0"/>
                      <w:sz w:val="18"/>
                      <w:szCs w:val="20"/>
                      <w:lang w:val="en-GB" w:eastAsia="ja-JP"/>
                    </w:rPr>
                    <w:t>The latest possible time when the first packet of the data burst arrives at either the ingress of the RAN (downlink flow direction) or egress interface of the UE (uplink flow direction).</w:t>
                  </w:r>
                </w:p>
                <w:p w14:paraId="70F9C1DF" w14:textId="77777777" w:rsidR="00D95107" w:rsidRPr="00D95107" w:rsidRDefault="00D95107" w:rsidP="00D95107">
                  <w:pPr>
                    <w:keepNext/>
                    <w:keepLines/>
                    <w:widowControl/>
                    <w:overflowPunct w:val="0"/>
                    <w:autoSpaceDE w:val="0"/>
                    <w:autoSpaceDN w:val="0"/>
                    <w:adjustRightInd w:val="0"/>
                    <w:spacing w:line="276" w:lineRule="auto"/>
                    <w:jc w:val="left"/>
                    <w:textAlignment w:val="baseline"/>
                    <w:rPr>
                      <w:rFonts w:ascii="Arial" w:eastAsia="Times New Roman" w:hAnsi="Arial" w:cs="Times New Roman"/>
                      <w:kern w:val="0"/>
                      <w:sz w:val="18"/>
                      <w:szCs w:val="20"/>
                      <w:lang w:val="en-GB" w:eastAsia="ja-JP"/>
                    </w:rPr>
                  </w:pPr>
                </w:p>
              </w:tc>
            </w:tr>
            <w:tr w:rsidR="00D95107" w:rsidRPr="00D95107" w14:paraId="571053E2" w14:textId="77777777" w:rsidTr="005C14A1">
              <w:tc>
                <w:tcPr>
                  <w:tcW w:w="3227" w:type="dxa"/>
                  <w:shd w:val="clear" w:color="auto" w:fill="auto"/>
                </w:tcPr>
                <w:p w14:paraId="7407E78E" w14:textId="77777777" w:rsidR="00D95107" w:rsidRPr="00D95107" w:rsidRDefault="00D95107" w:rsidP="00D95107">
                  <w:pPr>
                    <w:keepNext/>
                    <w:keepLines/>
                    <w:widowControl/>
                    <w:overflowPunct w:val="0"/>
                    <w:autoSpaceDE w:val="0"/>
                    <w:autoSpaceDN w:val="0"/>
                    <w:adjustRightInd w:val="0"/>
                    <w:spacing w:line="276" w:lineRule="auto"/>
                    <w:jc w:val="left"/>
                    <w:textAlignment w:val="baseline"/>
                    <w:rPr>
                      <w:rFonts w:ascii="Arial" w:eastAsia="Times New Roman" w:hAnsi="Arial" w:cs="Times New Roman"/>
                      <w:kern w:val="0"/>
                      <w:sz w:val="18"/>
                      <w:szCs w:val="20"/>
                      <w:lang w:val="en-GB" w:eastAsia="ja-JP"/>
                    </w:rPr>
                  </w:pPr>
                  <w:r w:rsidRPr="00D95107">
                    <w:rPr>
                      <w:rFonts w:ascii="Arial" w:eastAsia="Times New Roman" w:hAnsi="Arial" w:cs="Times New Roman"/>
                      <w:kern w:val="0"/>
                      <w:sz w:val="18"/>
                      <w:szCs w:val="20"/>
                      <w:lang w:val="en-GB" w:eastAsia="ja-JP"/>
                    </w:rPr>
                    <w:t>Survival Time (Optional)</w:t>
                  </w:r>
                </w:p>
              </w:tc>
              <w:tc>
                <w:tcPr>
                  <w:tcW w:w="6630" w:type="dxa"/>
                  <w:shd w:val="clear" w:color="auto" w:fill="auto"/>
                </w:tcPr>
                <w:p w14:paraId="6E4B3A81" w14:textId="77777777" w:rsidR="00D95107" w:rsidRPr="00D95107" w:rsidRDefault="00D95107" w:rsidP="00D95107">
                  <w:pPr>
                    <w:keepNext/>
                    <w:keepLines/>
                    <w:widowControl/>
                    <w:overflowPunct w:val="0"/>
                    <w:autoSpaceDE w:val="0"/>
                    <w:autoSpaceDN w:val="0"/>
                    <w:adjustRightInd w:val="0"/>
                    <w:spacing w:line="276" w:lineRule="auto"/>
                    <w:jc w:val="left"/>
                    <w:textAlignment w:val="baseline"/>
                    <w:rPr>
                      <w:rFonts w:ascii="Arial" w:eastAsia="Times New Roman" w:hAnsi="Arial" w:cs="Times New Roman"/>
                      <w:kern w:val="0"/>
                      <w:sz w:val="18"/>
                      <w:szCs w:val="20"/>
                      <w:lang w:val="en-GB" w:eastAsia="ja-JP"/>
                    </w:rPr>
                  </w:pPr>
                  <w:r w:rsidRPr="00D95107">
                    <w:rPr>
                      <w:rFonts w:ascii="Arial" w:eastAsia="Times New Roman" w:hAnsi="Arial" w:cs="Times New Roman"/>
                      <w:kern w:val="0"/>
                      <w:sz w:val="18"/>
                      <w:szCs w:val="20"/>
                      <w:lang w:val="en-GB" w:eastAsia="ja-JP"/>
                    </w:rPr>
                    <w:t>It refers to the time period an application can survive without any burst, as defined in Annex C.2.3, TS 22.104 [105].</w:t>
                  </w:r>
                </w:p>
              </w:tc>
            </w:tr>
          </w:tbl>
          <w:p w14:paraId="286EEA08" w14:textId="77777777" w:rsidR="00D95107" w:rsidRPr="00D95107" w:rsidRDefault="00D95107" w:rsidP="00D95107">
            <w:pPr>
              <w:widowControl/>
              <w:spacing w:after="120"/>
              <w:rPr>
                <w:rFonts w:ascii="Times New Roman" w:eastAsia="宋体" w:hAnsi="Times New Roman" w:cs="Times New Roman"/>
                <w:kern w:val="0"/>
                <w:sz w:val="20"/>
                <w:szCs w:val="24"/>
                <w:lang w:val="en-GB"/>
              </w:rPr>
            </w:pPr>
          </w:p>
        </w:tc>
      </w:tr>
    </w:tbl>
    <w:p w14:paraId="29017571" w14:textId="1F11AA38" w:rsidR="00F90B56" w:rsidRDefault="00D95107" w:rsidP="00041D23">
      <w:pPr>
        <w:pStyle w:val="aa"/>
        <w:spacing w:beforeLines="50" w:before="120" w:line="360" w:lineRule="auto"/>
        <w:rPr>
          <w:rFonts w:ascii="Times New Roman" w:eastAsia="等线" w:hAnsi="Times New Roman" w:cs="Times New Roman"/>
          <w:kern w:val="0"/>
          <w:sz w:val="21"/>
          <w:szCs w:val="21"/>
        </w:rPr>
      </w:pPr>
      <w:r>
        <w:rPr>
          <w:rFonts w:ascii="Times New Roman" w:eastAsia="等线" w:hAnsi="Times New Roman" w:cs="Times New Roman" w:hint="eastAsia"/>
          <w:kern w:val="0"/>
          <w:sz w:val="21"/>
          <w:szCs w:val="21"/>
        </w:rPr>
        <w:t>T</w:t>
      </w:r>
      <w:r>
        <w:rPr>
          <w:rFonts w:ascii="Times New Roman" w:eastAsia="等线" w:hAnsi="Times New Roman" w:cs="Times New Roman"/>
          <w:kern w:val="0"/>
          <w:sz w:val="21"/>
          <w:szCs w:val="21"/>
        </w:rPr>
        <w:t xml:space="preserve">herefore, </w:t>
      </w:r>
      <w:r w:rsidR="002951B6" w:rsidRPr="002951B6">
        <w:rPr>
          <w:rFonts w:ascii="Times New Roman" w:eastAsia="等线" w:hAnsi="Times New Roman" w:cs="Times New Roman"/>
          <w:kern w:val="0"/>
          <w:sz w:val="21"/>
          <w:szCs w:val="21"/>
        </w:rPr>
        <w:t xml:space="preserve">from RAN perspective, it should be a common understanding that, when a service flow, configured with Survival Time, enters Survival Time, RAN action should be to improve the associated link reliability to make sure any subsequent message(s) can be delivered successfully before the Survival Time is violated. </w:t>
      </w:r>
      <w:r w:rsidR="00F90B56">
        <w:rPr>
          <w:rFonts w:ascii="Times New Roman" w:eastAsia="等线" w:hAnsi="Times New Roman" w:cs="Times New Roman" w:hint="eastAsia"/>
          <w:kern w:val="0"/>
          <w:sz w:val="21"/>
          <w:szCs w:val="21"/>
        </w:rPr>
        <w:t>I</w:t>
      </w:r>
      <w:r w:rsidR="00F90B56">
        <w:rPr>
          <w:rFonts w:ascii="Times New Roman" w:eastAsia="等线" w:hAnsi="Times New Roman" w:cs="Times New Roman"/>
          <w:kern w:val="0"/>
          <w:sz w:val="21"/>
          <w:szCs w:val="21"/>
        </w:rPr>
        <w:t xml:space="preserve">n order to </w:t>
      </w:r>
      <w:r w:rsidR="0046075B" w:rsidRPr="0046075B">
        <w:rPr>
          <w:rFonts w:ascii="Times New Roman" w:eastAsia="等线" w:hAnsi="Times New Roman" w:cs="Times New Roman"/>
          <w:kern w:val="0"/>
          <w:sz w:val="21"/>
          <w:szCs w:val="21"/>
        </w:rPr>
        <w:t xml:space="preserve">guarantee the service availability of an application with survival time requirement, RAN shall improve its transmission reliability if the application enters survival time, e.g. a packet is lost or delayed during </w:t>
      </w:r>
      <w:proofErr w:type="spellStart"/>
      <w:r w:rsidR="0046075B" w:rsidRPr="0046075B">
        <w:rPr>
          <w:rFonts w:ascii="Times New Roman" w:eastAsia="等线" w:hAnsi="Times New Roman" w:cs="Times New Roman"/>
          <w:kern w:val="0"/>
          <w:sz w:val="21"/>
          <w:szCs w:val="21"/>
        </w:rPr>
        <w:t>Uu</w:t>
      </w:r>
      <w:proofErr w:type="spellEnd"/>
      <w:r w:rsidR="0046075B" w:rsidRPr="0046075B">
        <w:rPr>
          <w:rFonts w:ascii="Times New Roman" w:eastAsia="等线" w:hAnsi="Times New Roman" w:cs="Times New Roman"/>
          <w:kern w:val="0"/>
          <w:sz w:val="21"/>
          <w:szCs w:val="21"/>
        </w:rPr>
        <w:t xml:space="preserve"> transmission.</w:t>
      </w:r>
      <w:r w:rsidR="00AD3D60">
        <w:rPr>
          <w:rFonts w:ascii="Times New Roman" w:eastAsia="等线" w:hAnsi="Times New Roman" w:cs="Times New Roman"/>
          <w:kern w:val="0"/>
          <w:sz w:val="21"/>
          <w:szCs w:val="21"/>
        </w:rPr>
        <w:t xml:space="preserve"> </w:t>
      </w:r>
    </w:p>
    <w:p w14:paraId="3334D7DF" w14:textId="7A7362DD" w:rsidR="003320E5" w:rsidRDefault="00602AB4" w:rsidP="00041D23">
      <w:pPr>
        <w:pStyle w:val="aa"/>
        <w:spacing w:beforeLines="50" w:before="120" w:line="360" w:lineRule="auto"/>
        <w:rPr>
          <w:rFonts w:ascii="Times New Roman" w:eastAsia="等线" w:hAnsi="Times New Roman" w:cs="Times New Roman"/>
          <w:kern w:val="0"/>
          <w:sz w:val="21"/>
          <w:szCs w:val="21"/>
        </w:rPr>
      </w:pPr>
      <w:r>
        <w:rPr>
          <w:rFonts w:ascii="Times New Roman" w:eastAsia="等线" w:hAnsi="Times New Roman" w:cs="Times New Roman"/>
          <w:kern w:val="0"/>
          <w:sz w:val="21"/>
          <w:szCs w:val="21"/>
        </w:rPr>
        <w:t xml:space="preserve">However, </w:t>
      </w:r>
      <w:r w:rsidR="00612048">
        <w:rPr>
          <w:rFonts w:ascii="Times New Roman" w:eastAsia="等线" w:hAnsi="Times New Roman" w:cs="Times New Roman" w:hint="eastAsia"/>
          <w:kern w:val="0"/>
          <w:sz w:val="21"/>
          <w:szCs w:val="21"/>
        </w:rPr>
        <w:t>S</w:t>
      </w:r>
      <w:r w:rsidR="00612048">
        <w:rPr>
          <w:rFonts w:ascii="Times New Roman" w:eastAsia="等线" w:hAnsi="Times New Roman" w:cs="Times New Roman"/>
          <w:kern w:val="0"/>
          <w:sz w:val="21"/>
          <w:szCs w:val="21"/>
        </w:rPr>
        <w:t>urvival Time information is optional</w:t>
      </w:r>
      <w:r w:rsidR="007E68F3">
        <w:rPr>
          <w:rFonts w:ascii="Times New Roman" w:eastAsia="等线" w:hAnsi="Times New Roman" w:cs="Times New Roman"/>
          <w:kern w:val="0"/>
          <w:sz w:val="21"/>
          <w:szCs w:val="21"/>
        </w:rPr>
        <w:t xml:space="preserve"> which</w:t>
      </w:r>
      <w:r w:rsidR="00612048">
        <w:rPr>
          <w:rFonts w:ascii="Times New Roman" w:eastAsia="等线" w:hAnsi="Times New Roman" w:cs="Times New Roman"/>
          <w:kern w:val="0"/>
          <w:sz w:val="21"/>
          <w:szCs w:val="21"/>
        </w:rPr>
        <w:t xml:space="preserve"> means that the network is not required to must use it, e.g. </w:t>
      </w:r>
      <w:r w:rsidR="00C42CB1" w:rsidRPr="00C42CB1">
        <w:rPr>
          <w:rFonts w:ascii="Times New Roman" w:eastAsia="等线" w:hAnsi="Times New Roman" w:cs="Times New Roman"/>
          <w:kern w:val="0"/>
          <w:sz w:val="21"/>
          <w:szCs w:val="21"/>
        </w:rPr>
        <w:t>monitor the survival time and “improve” the link quality subsequently.</w:t>
      </w:r>
      <w:r w:rsidR="00C42CB1">
        <w:rPr>
          <w:rFonts w:ascii="Times New Roman" w:eastAsia="等线" w:hAnsi="Times New Roman" w:cs="Times New Roman"/>
          <w:kern w:val="0"/>
          <w:sz w:val="21"/>
          <w:szCs w:val="21"/>
        </w:rPr>
        <w:t xml:space="preserve"> </w:t>
      </w:r>
      <w:r>
        <w:rPr>
          <w:rFonts w:ascii="Times New Roman" w:eastAsia="等线" w:hAnsi="Times New Roman" w:cs="Times New Roman"/>
          <w:kern w:val="0"/>
          <w:sz w:val="21"/>
          <w:szCs w:val="21"/>
        </w:rPr>
        <w:t>O</w:t>
      </w:r>
      <w:r w:rsidR="004C6852" w:rsidRPr="004C6852">
        <w:rPr>
          <w:rFonts w:ascii="Times New Roman" w:eastAsia="等线" w:hAnsi="Times New Roman" w:cs="Times New Roman"/>
          <w:kern w:val="0"/>
          <w:sz w:val="21"/>
          <w:szCs w:val="21"/>
        </w:rPr>
        <w:t>nce survival time mode is entered</w:t>
      </w:r>
      <w:r w:rsidR="003320E5">
        <w:rPr>
          <w:rFonts w:ascii="Times New Roman" w:eastAsia="等线" w:hAnsi="Times New Roman" w:cs="Times New Roman"/>
          <w:kern w:val="0"/>
          <w:sz w:val="21"/>
          <w:szCs w:val="21"/>
        </w:rPr>
        <w:t>,</w:t>
      </w:r>
      <w:r w:rsidR="004C6852" w:rsidRPr="004C6852">
        <w:rPr>
          <w:rFonts w:ascii="Times New Roman" w:eastAsia="等线" w:hAnsi="Times New Roman" w:cs="Times New Roman"/>
          <w:kern w:val="0"/>
          <w:sz w:val="21"/>
          <w:szCs w:val="21"/>
        </w:rPr>
        <w:t xml:space="preserve"> we cannot “make sure” the message is delivered before survival time expiry, we can only allow the option of “improving the associated link reliability” to meet its service level requirement, e.g., communication service availability, communication service reliability and etc. </w:t>
      </w:r>
    </w:p>
    <w:p w14:paraId="05AED722" w14:textId="63E50EF6" w:rsidR="004E20F8" w:rsidRPr="004E20F8" w:rsidRDefault="00431687" w:rsidP="00041D23">
      <w:pPr>
        <w:pStyle w:val="aa"/>
        <w:spacing w:beforeLines="50" w:before="120" w:line="360" w:lineRule="auto"/>
        <w:rPr>
          <w:rFonts w:ascii="Times New Roman" w:eastAsia="等线" w:hAnsi="Times New Roman" w:cs="Times New Roman"/>
          <w:kern w:val="0"/>
          <w:sz w:val="21"/>
          <w:szCs w:val="21"/>
        </w:rPr>
      </w:pPr>
      <w:r>
        <w:rPr>
          <w:rFonts w:ascii="Times New Roman" w:eastAsia="等线" w:hAnsi="Times New Roman" w:cs="Times New Roman"/>
          <w:kern w:val="0"/>
          <w:sz w:val="21"/>
          <w:szCs w:val="21"/>
        </w:rPr>
        <w:t xml:space="preserve">In another way, </w:t>
      </w:r>
      <w:r w:rsidR="00F2623E">
        <w:rPr>
          <w:rFonts w:ascii="Times New Roman" w:eastAsia="等线" w:hAnsi="Times New Roman" w:cs="Times New Roman"/>
          <w:kern w:val="0"/>
          <w:sz w:val="21"/>
          <w:szCs w:val="21"/>
        </w:rPr>
        <w:t xml:space="preserve">for the cases that the </w:t>
      </w:r>
      <w:r w:rsidR="00764847">
        <w:rPr>
          <w:rFonts w:ascii="Times New Roman" w:eastAsia="等线" w:hAnsi="Times New Roman" w:cs="Times New Roman"/>
          <w:kern w:val="0"/>
          <w:sz w:val="21"/>
          <w:szCs w:val="21"/>
        </w:rPr>
        <w:t xml:space="preserve">communication service can </w:t>
      </w:r>
      <w:r w:rsidR="008B17F6">
        <w:rPr>
          <w:rFonts w:ascii="Times New Roman" w:eastAsia="等线" w:hAnsi="Times New Roman" w:cs="Times New Roman"/>
          <w:kern w:val="0"/>
          <w:sz w:val="21"/>
          <w:szCs w:val="21"/>
        </w:rPr>
        <w:t xml:space="preserve">tolerate </w:t>
      </w:r>
      <w:r w:rsidR="00687BA9">
        <w:rPr>
          <w:rFonts w:ascii="Times New Roman" w:eastAsia="等线" w:hAnsi="Times New Roman" w:cs="Times New Roman"/>
          <w:kern w:val="0"/>
          <w:sz w:val="21"/>
          <w:szCs w:val="21"/>
        </w:rPr>
        <w:t>more packet loss, it is not necessary to make sure</w:t>
      </w:r>
      <w:r w:rsidR="002837F8">
        <w:rPr>
          <w:rFonts w:ascii="Times New Roman" w:eastAsia="等线" w:hAnsi="Times New Roman" w:cs="Times New Roman"/>
          <w:kern w:val="0"/>
          <w:sz w:val="21"/>
          <w:szCs w:val="21"/>
        </w:rPr>
        <w:t xml:space="preserve"> that</w:t>
      </w:r>
      <w:r w:rsidR="00687BA9">
        <w:rPr>
          <w:rFonts w:ascii="Times New Roman" w:eastAsia="等线" w:hAnsi="Times New Roman" w:cs="Times New Roman"/>
          <w:kern w:val="0"/>
          <w:sz w:val="21"/>
          <w:szCs w:val="21"/>
        </w:rPr>
        <w:t xml:space="preserve"> </w:t>
      </w:r>
      <w:r w:rsidR="00AF4B5B">
        <w:rPr>
          <w:rFonts w:ascii="Times New Roman" w:eastAsia="等线" w:hAnsi="Times New Roman" w:cs="Times New Roman"/>
          <w:kern w:val="0"/>
          <w:sz w:val="21"/>
          <w:szCs w:val="21"/>
        </w:rPr>
        <w:t xml:space="preserve">every one of the subsequent transmissions should be </w:t>
      </w:r>
      <w:r w:rsidR="002837F8">
        <w:rPr>
          <w:rFonts w:ascii="Times New Roman" w:eastAsia="等线" w:hAnsi="Times New Roman" w:cs="Times New Roman"/>
          <w:kern w:val="0"/>
          <w:sz w:val="21"/>
          <w:szCs w:val="21"/>
        </w:rPr>
        <w:t>delivered successfully which may lead to resource waste</w:t>
      </w:r>
      <w:r w:rsidR="00171BF7">
        <w:rPr>
          <w:rFonts w:ascii="Times New Roman" w:eastAsia="等线" w:hAnsi="Times New Roman" w:cs="Times New Roman"/>
          <w:kern w:val="0"/>
          <w:sz w:val="21"/>
          <w:szCs w:val="21"/>
        </w:rPr>
        <w:t>, especially for long ST</w:t>
      </w:r>
      <w:r w:rsidR="002837F8">
        <w:rPr>
          <w:rFonts w:ascii="Times New Roman" w:eastAsia="等线" w:hAnsi="Times New Roman" w:cs="Times New Roman"/>
          <w:kern w:val="0"/>
          <w:sz w:val="21"/>
          <w:szCs w:val="21"/>
        </w:rPr>
        <w:t xml:space="preserve">. </w:t>
      </w:r>
      <w:r w:rsidR="00171BF7">
        <w:rPr>
          <w:rFonts w:ascii="Times New Roman" w:eastAsia="等线" w:hAnsi="Times New Roman" w:cs="Times New Roman"/>
          <w:kern w:val="0"/>
          <w:sz w:val="21"/>
          <w:szCs w:val="21"/>
        </w:rPr>
        <w:t>In this view,</w:t>
      </w:r>
      <w:r w:rsidR="003320E5" w:rsidRPr="003320E5">
        <w:rPr>
          <w:rFonts w:ascii="Times New Roman" w:eastAsia="等线" w:hAnsi="Times New Roman" w:cs="Times New Roman"/>
          <w:kern w:val="0"/>
          <w:sz w:val="21"/>
          <w:szCs w:val="21"/>
        </w:rPr>
        <w:t xml:space="preserve"> the opposite (relaxing reliability or at the very least doing nothing) is also a possibility, resulting in higher flexibility and covering a wider range of use cases for ST. We do not think we have to limit the use of ST to improving reliability, even though we concede it is the most common use case.</w:t>
      </w:r>
      <w:r w:rsidR="004C6852">
        <w:rPr>
          <w:rFonts w:ascii="Times New Roman" w:eastAsia="等线" w:hAnsi="Times New Roman" w:cs="Times New Roman"/>
          <w:kern w:val="0"/>
          <w:sz w:val="21"/>
          <w:szCs w:val="21"/>
        </w:rPr>
        <w:t xml:space="preserve"> </w:t>
      </w:r>
    </w:p>
    <w:p w14:paraId="64ACE050" w14:textId="45DB515A" w:rsidR="00133FA5" w:rsidRDefault="009E1EEF" w:rsidP="00041D23">
      <w:pPr>
        <w:pStyle w:val="aa"/>
        <w:spacing w:beforeLines="50" w:before="120" w:line="360" w:lineRule="auto"/>
        <w:rPr>
          <w:rFonts w:ascii="Times New Roman" w:eastAsia="等线" w:hAnsi="Times New Roman" w:cs="Times New Roman"/>
          <w:b/>
          <w:kern w:val="0"/>
          <w:sz w:val="21"/>
          <w:szCs w:val="21"/>
          <w:lang w:val="en-GB"/>
        </w:rPr>
      </w:pPr>
      <w:r w:rsidRPr="00BB0BD9">
        <w:rPr>
          <w:rFonts w:ascii="Times New Roman" w:eastAsia="等线" w:hAnsi="Times New Roman" w:cs="Times New Roman" w:hint="eastAsia"/>
          <w:b/>
          <w:kern w:val="0"/>
          <w:sz w:val="21"/>
          <w:szCs w:val="21"/>
          <w:lang w:val="en-GB"/>
        </w:rPr>
        <w:t>P</w:t>
      </w:r>
      <w:r w:rsidRPr="00BB0BD9">
        <w:rPr>
          <w:rFonts w:ascii="Times New Roman" w:eastAsia="等线" w:hAnsi="Times New Roman" w:cs="Times New Roman"/>
          <w:b/>
          <w:kern w:val="0"/>
          <w:sz w:val="21"/>
          <w:szCs w:val="21"/>
          <w:lang w:val="en-GB"/>
        </w:rPr>
        <w:t>roposal 1</w:t>
      </w:r>
      <w:r w:rsidRPr="00BB0BD9">
        <w:rPr>
          <w:rFonts w:ascii="Times New Roman" w:eastAsia="等线" w:hAnsi="Times New Roman" w:cs="Times New Roman"/>
          <w:b/>
          <w:kern w:val="0"/>
          <w:sz w:val="21"/>
          <w:szCs w:val="21"/>
          <w:lang w:val="en-GB"/>
        </w:rPr>
        <w:tab/>
      </w:r>
      <w:r w:rsidR="00563BF1">
        <w:rPr>
          <w:rFonts w:ascii="Times New Roman" w:eastAsia="等线" w:hAnsi="Times New Roman" w:cs="Times New Roman"/>
          <w:b/>
          <w:kern w:val="0"/>
          <w:sz w:val="21"/>
          <w:szCs w:val="21"/>
          <w:lang w:val="en-GB"/>
        </w:rPr>
        <w:t>W</w:t>
      </w:r>
      <w:r w:rsidR="00133FA5" w:rsidRPr="00133FA5">
        <w:rPr>
          <w:rFonts w:ascii="Times New Roman" w:eastAsia="等线" w:hAnsi="Times New Roman" w:cs="Times New Roman"/>
          <w:b/>
          <w:kern w:val="0"/>
          <w:sz w:val="21"/>
          <w:szCs w:val="21"/>
          <w:lang w:val="en-GB"/>
        </w:rPr>
        <w:t xml:space="preserve">hen a service flow, configured with survival time, enters survival time, RAN action (gNB and/or UE) should be to improve the associated link reliability to make sure </w:t>
      </w:r>
      <w:r w:rsidR="00563BF1">
        <w:rPr>
          <w:rFonts w:ascii="Times New Roman" w:eastAsia="等线" w:hAnsi="Times New Roman" w:cs="Times New Roman"/>
          <w:b/>
          <w:kern w:val="0"/>
          <w:sz w:val="21"/>
          <w:szCs w:val="21"/>
          <w:lang w:val="en-GB"/>
        </w:rPr>
        <w:t>at least one of the</w:t>
      </w:r>
      <w:r w:rsidR="00133FA5" w:rsidRPr="00133FA5">
        <w:rPr>
          <w:rFonts w:ascii="Times New Roman" w:eastAsia="等线" w:hAnsi="Times New Roman" w:cs="Times New Roman"/>
          <w:b/>
          <w:kern w:val="0"/>
          <w:sz w:val="21"/>
          <w:szCs w:val="21"/>
          <w:lang w:val="en-GB"/>
        </w:rPr>
        <w:t xml:space="preserve"> subsequent message(s) can be delivered successfully before the survival time is violated</w:t>
      </w:r>
      <w:r w:rsidR="00563BF1">
        <w:rPr>
          <w:rFonts w:ascii="Times New Roman" w:eastAsia="等线" w:hAnsi="Times New Roman" w:cs="Times New Roman"/>
          <w:b/>
          <w:kern w:val="0"/>
          <w:sz w:val="21"/>
          <w:szCs w:val="21"/>
          <w:lang w:val="en-GB"/>
        </w:rPr>
        <w:t>.</w:t>
      </w:r>
      <w:r w:rsidR="00973764">
        <w:rPr>
          <w:rFonts w:ascii="Times New Roman" w:eastAsia="等线" w:hAnsi="Times New Roman" w:cs="Times New Roman"/>
          <w:b/>
          <w:kern w:val="0"/>
          <w:sz w:val="21"/>
          <w:szCs w:val="21"/>
          <w:lang w:val="en-GB"/>
        </w:rPr>
        <w:t xml:space="preserve"> </w:t>
      </w:r>
    </w:p>
    <w:p w14:paraId="3748CBEE" w14:textId="36F8EEDB" w:rsidR="00133FA5" w:rsidRPr="00BB29A3" w:rsidRDefault="00973764" w:rsidP="00041D23">
      <w:pPr>
        <w:pStyle w:val="aa"/>
        <w:spacing w:beforeLines="50" w:before="120" w:line="360" w:lineRule="auto"/>
        <w:rPr>
          <w:rFonts w:ascii="Times New Roman" w:eastAsia="等线" w:hAnsi="Times New Roman" w:cs="Times New Roman"/>
          <w:b/>
          <w:kern w:val="0"/>
          <w:sz w:val="21"/>
          <w:szCs w:val="21"/>
          <w:lang w:val="en-GB"/>
        </w:rPr>
      </w:pPr>
      <w:r>
        <w:rPr>
          <w:rFonts w:ascii="Times New Roman" w:eastAsia="等线" w:hAnsi="Times New Roman" w:cs="Times New Roman" w:hint="eastAsia"/>
          <w:b/>
          <w:kern w:val="0"/>
          <w:sz w:val="21"/>
          <w:szCs w:val="21"/>
          <w:lang w:val="en-GB"/>
        </w:rPr>
        <w:lastRenderedPageBreak/>
        <w:t>O</w:t>
      </w:r>
      <w:r>
        <w:rPr>
          <w:rFonts w:ascii="Times New Roman" w:eastAsia="等线" w:hAnsi="Times New Roman" w:cs="Times New Roman"/>
          <w:b/>
          <w:kern w:val="0"/>
          <w:sz w:val="21"/>
          <w:szCs w:val="21"/>
          <w:lang w:val="en-GB"/>
        </w:rPr>
        <w:t>bservation 1</w:t>
      </w:r>
      <w:r>
        <w:rPr>
          <w:rFonts w:ascii="Times New Roman" w:eastAsia="等线" w:hAnsi="Times New Roman" w:cs="Times New Roman"/>
          <w:b/>
          <w:kern w:val="0"/>
          <w:sz w:val="21"/>
          <w:szCs w:val="21"/>
          <w:lang w:val="en-GB"/>
        </w:rPr>
        <w:tab/>
      </w:r>
      <w:r w:rsidR="00A65FD2">
        <w:rPr>
          <w:rFonts w:ascii="Times New Roman" w:eastAsia="等线" w:hAnsi="Times New Roman" w:cs="Times New Roman"/>
          <w:b/>
          <w:kern w:val="0"/>
          <w:sz w:val="21"/>
          <w:szCs w:val="21"/>
          <w:lang w:val="en-GB"/>
        </w:rPr>
        <w:t xml:space="preserve">We don’t have to limit the use of ST to improving </w:t>
      </w:r>
      <w:r w:rsidR="0080101E">
        <w:rPr>
          <w:rFonts w:ascii="Times New Roman" w:eastAsia="等线" w:hAnsi="Times New Roman" w:cs="Times New Roman"/>
          <w:b/>
          <w:kern w:val="0"/>
          <w:sz w:val="21"/>
          <w:szCs w:val="21"/>
          <w:lang w:val="en-GB"/>
        </w:rPr>
        <w:t xml:space="preserve">link </w:t>
      </w:r>
      <w:r w:rsidR="00A65FD2">
        <w:rPr>
          <w:rFonts w:ascii="Times New Roman" w:eastAsia="等线" w:hAnsi="Times New Roman" w:cs="Times New Roman"/>
          <w:b/>
          <w:kern w:val="0"/>
          <w:sz w:val="21"/>
          <w:szCs w:val="21"/>
          <w:lang w:val="en-GB"/>
        </w:rPr>
        <w:t>reliability.</w:t>
      </w:r>
      <w:r w:rsidR="0054188D">
        <w:rPr>
          <w:rFonts w:ascii="Times New Roman" w:eastAsia="等线" w:hAnsi="Times New Roman" w:cs="Times New Roman"/>
          <w:b/>
          <w:kern w:val="0"/>
          <w:sz w:val="21"/>
          <w:szCs w:val="21"/>
          <w:lang w:val="en-GB"/>
        </w:rPr>
        <w:t xml:space="preserve"> </w:t>
      </w:r>
    </w:p>
    <w:p w14:paraId="191162C7" w14:textId="20344EAD" w:rsidR="00121D13" w:rsidRPr="00D05E5D" w:rsidRDefault="00FD1101" w:rsidP="00D05E5D">
      <w:pPr>
        <w:pStyle w:val="31"/>
        <w:rPr>
          <w:rFonts w:ascii="Times New Roman" w:eastAsia="等线" w:hAnsi="Times New Roman"/>
          <w:b/>
          <w:sz w:val="21"/>
          <w:szCs w:val="21"/>
        </w:rPr>
      </w:pPr>
      <w:r>
        <w:t xml:space="preserve">2.1.1 </w:t>
      </w:r>
      <w:r w:rsidR="00DE762A">
        <w:t>S</w:t>
      </w:r>
      <w:r w:rsidR="00F80A9E">
        <w:t xml:space="preserve">urvival </w:t>
      </w:r>
      <w:r w:rsidR="00DE762A">
        <w:t>T</w:t>
      </w:r>
      <w:r w:rsidR="00F80A9E">
        <w:t>ime</w:t>
      </w:r>
      <w:r w:rsidR="00DE762A">
        <w:t xml:space="preserve"> </w:t>
      </w:r>
      <w:r w:rsidR="004E52E7">
        <w:t>triggering</w:t>
      </w:r>
    </w:p>
    <w:p w14:paraId="17B9824B" w14:textId="29251F02" w:rsidR="008F798D" w:rsidRDefault="007A73B5" w:rsidP="00F07717">
      <w:pPr>
        <w:pStyle w:val="aa"/>
        <w:spacing w:beforeLines="50" w:before="120" w:line="360" w:lineRule="auto"/>
        <w:rPr>
          <w:rFonts w:ascii="Times New Roman" w:eastAsia="等线" w:hAnsi="Times New Roman" w:cs="Times New Roman"/>
          <w:kern w:val="0"/>
          <w:sz w:val="21"/>
          <w:szCs w:val="21"/>
          <w:lang w:val="en-GB"/>
        </w:rPr>
      </w:pPr>
      <w:r>
        <w:rPr>
          <w:rFonts w:ascii="Times New Roman" w:eastAsia="等线" w:hAnsi="Times New Roman" w:cs="Times New Roman" w:hint="eastAsia"/>
          <w:kern w:val="0"/>
          <w:sz w:val="21"/>
          <w:szCs w:val="21"/>
          <w:lang w:val="en-GB"/>
        </w:rPr>
        <w:t>F</w:t>
      </w:r>
      <w:r>
        <w:rPr>
          <w:rFonts w:ascii="Times New Roman" w:eastAsia="等线" w:hAnsi="Times New Roman" w:cs="Times New Roman"/>
          <w:kern w:val="0"/>
          <w:sz w:val="21"/>
          <w:szCs w:val="21"/>
          <w:lang w:val="en-GB"/>
        </w:rPr>
        <w:t xml:space="preserve">rom </w:t>
      </w:r>
      <w:r w:rsidR="00F82B15">
        <w:rPr>
          <w:rFonts w:ascii="Times New Roman" w:eastAsia="等线" w:hAnsi="Times New Roman" w:cs="Times New Roman"/>
          <w:kern w:val="0"/>
          <w:sz w:val="21"/>
          <w:szCs w:val="21"/>
          <w:lang w:val="en-GB"/>
        </w:rPr>
        <w:t>the contributions posted at RAN2#113bis-e and email discussion [Post113bis-e</w:t>
      </w:r>
      <w:proofErr w:type="gramStart"/>
      <w:r w:rsidR="00F82B15">
        <w:rPr>
          <w:rFonts w:ascii="Times New Roman" w:eastAsia="等线" w:hAnsi="Times New Roman" w:cs="Times New Roman"/>
          <w:kern w:val="0"/>
          <w:sz w:val="21"/>
          <w:szCs w:val="21"/>
          <w:lang w:val="en-GB"/>
        </w:rPr>
        <w:t>][</w:t>
      </w:r>
      <w:proofErr w:type="gramEnd"/>
      <w:r w:rsidR="00F82B15">
        <w:rPr>
          <w:rFonts w:ascii="Times New Roman" w:eastAsia="等线" w:hAnsi="Times New Roman" w:cs="Times New Roman"/>
          <w:kern w:val="0"/>
          <w:sz w:val="21"/>
          <w:szCs w:val="21"/>
          <w:lang w:val="en-GB"/>
        </w:rPr>
        <w:t xml:space="preserve">506], </w:t>
      </w:r>
      <w:r w:rsidR="00A05922">
        <w:rPr>
          <w:rFonts w:ascii="Times New Roman" w:eastAsia="等线" w:hAnsi="Times New Roman" w:cs="Times New Roman"/>
          <w:kern w:val="0"/>
          <w:sz w:val="21"/>
          <w:szCs w:val="21"/>
          <w:lang w:val="en-GB"/>
        </w:rPr>
        <w:t xml:space="preserve">following candidate </w:t>
      </w:r>
      <w:r w:rsidR="00FC48A6">
        <w:rPr>
          <w:rFonts w:ascii="Times New Roman" w:eastAsia="等线" w:hAnsi="Times New Roman" w:cs="Times New Roman"/>
          <w:kern w:val="0"/>
          <w:sz w:val="21"/>
          <w:szCs w:val="21"/>
          <w:lang w:val="en-GB"/>
        </w:rPr>
        <w:t>solutions were proposed for triggering Survival Time “state”:</w:t>
      </w:r>
    </w:p>
    <w:p w14:paraId="10236A9E" w14:textId="5E9A2403" w:rsidR="00FC48A6" w:rsidRDefault="00740171" w:rsidP="00A74358">
      <w:pPr>
        <w:pStyle w:val="aa"/>
        <w:numPr>
          <w:ilvl w:val="0"/>
          <w:numId w:val="22"/>
        </w:numPr>
        <w:spacing w:after="0" w:line="360" w:lineRule="auto"/>
        <w:rPr>
          <w:rFonts w:ascii="Times New Roman" w:eastAsia="等线" w:hAnsi="Times New Roman" w:cs="Times New Roman"/>
          <w:kern w:val="0"/>
          <w:sz w:val="21"/>
          <w:szCs w:val="21"/>
          <w:lang w:val="en-GB"/>
        </w:rPr>
      </w:pPr>
      <w:r w:rsidRPr="00740171">
        <w:rPr>
          <w:rFonts w:ascii="Times New Roman" w:eastAsia="等线" w:hAnsi="Times New Roman" w:cs="Times New Roman"/>
          <w:kern w:val="0"/>
          <w:sz w:val="21"/>
          <w:szCs w:val="21"/>
          <w:lang w:val="en-GB"/>
        </w:rPr>
        <w:t>Left to gNB implementation only, so that specification enhancements for UE-based solutions are not needed</w:t>
      </w:r>
      <w:r>
        <w:rPr>
          <w:rFonts w:ascii="Times New Roman" w:eastAsia="等线" w:hAnsi="Times New Roman" w:cs="Times New Roman"/>
          <w:kern w:val="0"/>
          <w:sz w:val="21"/>
          <w:szCs w:val="21"/>
          <w:lang w:val="en-GB"/>
        </w:rPr>
        <w:t>;</w:t>
      </w:r>
    </w:p>
    <w:p w14:paraId="5A647169" w14:textId="709A33A0" w:rsidR="00740171" w:rsidRDefault="00740171" w:rsidP="00A74358">
      <w:pPr>
        <w:pStyle w:val="aa"/>
        <w:numPr>
          <w:ilvl w:val="0"/>
          <w:numId w:val="22"/>
        </w:numPr>
        <w:spacing w:after="0" w:line="360" w:lineRule="auto"/>
        <w:rPr>
          <w:rFonts w:ascii="Times New Roman" w:eastAsia="等线" w:hAnsi="Times New Roman" w:cs="Times New Roman"/>
          <w:kern w:val="0"/>
          <w:sz w:val="21"/>
          <w:szCs w:val="21"/>
          <w:lang w:val="en-GB"/>
        </w:rPr>
      </w:pPr>
      <w:r w:rsidRPr="00740171">
        <w:rPr>
          <w:rFonts w:ascii="Times New Roman" w:eastAsia="等线" w:hAnsi="Times New Roman" w:cs="Times New Roman"/>
          <w:kern w:val="0"/>
          <w:sz w:val="21"/>
          <w:szCs w:val="21"/>
          <w:lang w:val="en-GB"/>
        </w:rPr>
        <w:t>UE-based with proactive trigger: UE triggers ST based on Sequence Number i.e. boosts reliability proactively every N packets</w:t>
      </w:r>
      <w:r>
        <w:rPr>
          <w:rFonts w:ascii="Times New Roman" w:eastAsia="等线" w:hAnsi="Times New Roman" w:cs="Times New Roman"/>
          <w:kern w:val="0"/>
          <w:sz w:val="21"/>
          <w:szCs w:val="21"/>
          <w:lang w:val="en-GB"/>
        </w:rPr>
        <w:t>;</w:t>
      </w:r>
    </w:p>
    <w:p w14:paraId="66BB80BA" w14:textId="0B729BDC" w:rsidR="00740171" w:rsidRDefault="00A74358" w:rsidP="00A74358">
      <w:pPr>
        <w:pStyle w:val="aa"/>
        <w:numPr>
          <w:ilvl w:val="0"/>
          <w:numId w:val="22"/>
        </w:numPr>
        <w:spacing w:after="0" w:line="360" w:lineRule="auto"/>
        <w:rPr>
          <w:rFonts w:ascii="Times New Roman" w:eastAsia="等线" w:hAnsi="Times New Roman" w:cs="Times New Roman"/>
          <w:kern w:val="0"/>
          <w:sz w:val="21"/>
          <w:szCs w:val="21"/>
          <w:lang w:val="en-GB"/>
        </w:rPr>
      </w:pPr>
      <w:r w:rsidRPr="00A74358">
        <w:rPr>
          <w:rFonts w:ascii="Times New Roman" w:eastAsia="等线" w:hAnsi="Times New Roman" w:cs="Times New Roman"/>
          <w:kern w:val="0"/>
          <w:sz w:val="21"/>
          <w:szCs w:val="21"/>
          <w:lang w:val="en-GB"/>
        </w:rPr>
        <w:t xml:space="preserve">UE-based with reactive trigger: UE triggers ST based on </w:t>
      </w:r>
      <w:proofErr w:type="spellStart"/>
      <w:r w:rsidRPr="00A74358">
        <w:rPr>
          <w:rFonts w:ascii="Times New Roman" w:eastAsia="等线" w:hAnsi="Times New Roman" w:cs="Times New Roman"/>
          <w:kern w:val="0"/>
          <w:sz w:val="21"/>
          <w:szCs w:val="21"/>
          <w:lang w:val="en-GB"/>
        </w:rPr>
        <w:t>Tx</w:t>
      </w:r>
      <w:proofErr w:type="spellEnd"/>
      <w:r w:rsidRPr="00A74358">
        <w:rPr>
          <w:rFonts w:ascii="Times New Roman" w:eastAsia="等线" w:hAnsi="Times New Roman" w:cs="Times New Roman"/>
          <w:kern w:val="0"/>
          <w:sz w:val="21"/>
          <w:szCs w:val="21"/>
          <w:lang w:val="en-GB"/>
        </w:rPr>
        <w:t xml:space="preserve">-side timer or </w:t>
      </w:r>
      <w:proofErr w:type="spellStart"/>
      <w:r w:rsidRPr="00A74358">
        <w:rPr>
          <w:rFonts w:ascii="Times New Roman" w:eastAsia="等线" w:hAnsi="Times New Roman" w:cs="Times New Roman"/>
          <w:kern w:val="0"/>
          <w:sz w:val="21"/>
          <w:szCs w:val="21"/>
          <w:lang w:val="en-GB"/>
        </w:rPr>
        <w:t>Tx</w:t>
      </w:r>
      <w:proofErr w:type="spellEnd"/>
      <w:r w:rsidRPr="00A74358">
        <w:rPr>
          <w:rFonts w:ascii="Times New Roman" w:eastAsia="等线" w:hAnsi="Times New Roman" w:cs="Times New Roman"/>
          <w:kern w:val="0"/>
          <w:sz w:val="21"/>
          <w:szCs w:val="21"/>
          <w:lang w:val="en-GB"/>
        </w:rPr>
        <w:t>-side counting of transmission failures, and autonomously applies a more reliable pre-configured UL transmission</w:t>
      </w:r>
      <w:r>
        <w:rPr>
          <w:rFonts w:ascii="Times New Roman" w:eastAsia="等线" w:hAnsi="Times New Roman" w:cs="Times New Roman"/>
          <w:kern w:val="0"/>
          <w:sz w:val="21"/>
          <w:szCs w:val="21"/>
          <w:lang w:val="en-GB"/>
        </w:rPr>
        <w:t>.</w:t>
      </w:r>
    </w:p>
    <w:p w14:paraId="1293FC6A" w14:textId="7735FBE3" w:rsidR="00A74358" w:rsidRDefault="00915387" w:rsidP="00F07717">
      <w:pPr>
        <w:pStyle w:val="aa"/>
        <w:spacing w:beforeLines="50" w:before="120" w:line="360" w:lineRule="auto"/>
        <w:rPr>
          <w:rFonts w:ascii="Times New Roman" w:eastAsia="等线" w:hAnsi="Times New Roman" w:cs="Times New Roman"/>
          <w:kern w:val="0"/>
          <w:sz w:val="21"/>
          <w:szCs w:val="21"/>
          <w:lang w:val="en-GB"/>
        </w:rPr>
      </w:pPr>
      <w:r>
        <w:rPr>
          <w:rFonts w:ascii="Times New Roman" w:eastAsia="等线" w:hAnsi="Times New Roman" w:cs="Times New Roman"/>
          <w:kern w:val="0"/>
          <w:sz w:val="21"/>
          <w:szCs w:val="21"/>
          <w:lang w:val="en-GB"/>
        </w:rPr>
        <w:t>O</w:t>
      </w:r>
      <w:r w:rsidR="005C75E2">
        <w:rPr>
          <w:rFonts w:ascii="Times New Roman" w:eastAsia="等线" w:hAnsi="Times New Roman" w:cs="Times New Roman"/>
          <w:kern w:val="0"/>
          <w:sz w:val="21"/>
          <w:szCs w:val="21"/>
          <w:lang w:val="en-GB"/>
        </w:rPr>
        <w:t>bvious</w:t>
      </w:r>
      <w:r>
        <w:rPr>
          <w:rFonts w:ascii="Times New Roman" w:eastAsia="等线" w:hAnsi="Times New Roman" w:cs="Times New Roman"/>
          <w:kern w:val="0"/>
          <w:sz w:val="21"/>
          <w:szCs w:val="21"/>
          <w:lang w:val="en-GB"/>
        </w:rPr>
        <w:t>ly,</w:t>
      </w:r>
      <w:r w:rsidR="00363666">
        <w:rPr>
          <w:rFonts w:ascii="Times New Roman" w:eastAsia="等线" w:hAnsi="Times New Roman" w:cs="Times New Roman"/>
          <w:kern w:val="0"/>
          <w:sz w:val="21"/>
          <w:szCs w:val="21"/>
          <w:lang w:val="en-GB"/>
        </w:rPr>
        <w:t xml:space="preserve"> </w:t>
      </w:r>
      <w:r w:rsidR="00156185">
        <w:rPr>
          <w:rFonts w:ascii="Times New Roman" w:eastAsia="等线" w:hAnsi="Times New Roman" w:cs="Times New Roman"/>
          <w:kern w:val="0"/>
          <w:sz w:val="21"/>
          <w:szCs w:val="21"/>
          <w:lang w:val="en-GB"/>
        </w:rPr>
        <w:t>the gNB is</w:t>
      </w:r>
      <w:r w:rsidR="005C29E7">
        <w:rPr>
          <w:rFonts w:ascii="Times New Roman" w:eastAsia="等线" w:hAnsi="Times New Roman" w:cs="Times New Roman"/>
          <w:kern w:val="0"/>
          <w:sz w:val="21"/>
          <w:szCs w:val="21"/>
          <w:lang w:val="en-GB"/>
        </w:rPr>
        <w:t xml:space="preserve"> the</w:t>
      </w:r>
      <w:r w:rsidR="00156185">
        <w:rPr>
          <w:rFonts w:ascii="Times New Roman" w:eastAsia="等线" w:hAnsi="Times New Roman" w:cs="Times New Roman"/>
          <w:kern w:val="0"/>
          <w:sz w:val="21"/>
          <w:szCs w:val="21"/>
          <w:lang w:val="en-GB"/>
        </w:rPr>
        <w:t xml:space="preserve"> first to know whether the UL transmission is succeed or not, so is the count of the consecutive </w:t>
      </w:r>
      <w:r w:rsidR="00F542AE">
        <w:rPr>
          <w:rFonts w:ascii="Times New Roman" w:eastAsia="等线" w:hAnsi="Times New Roman" w:cs="Times New Roman"/>
          <w:kern w:val="0"/>
          <w:sz w:val="21"/>
          <w:szCs w:val="21"/>
          <w:lang w:val="en-GB"/>
        </w:rPr>
        <w:t xml:space="preserve">UL transmission failures. </w:t>
      </w:r>
      <w:r w:rsidR="00B060F4">
        <w:rPr>
          <w:rFonts w:ascii="Times New Roman" w:eastAsia="等线" w:hAnsi="Times New Roman" w:cs="Times New Roman"/>
          <w:kern w:val="0"/>
          <w:sz w:val="21"/>
          <w:szCs w:val="21"/>
          <w:lang w:val="en-GB"/>
        </w:rPr>
        <w:t>I</w:t>
      </w:r>
      <w:r w:rsidR="005C75E2">
        <w:rPr>
          <w:rFonts w:ascii="Times New Roman" w:eastAsia="等线" w:hAnsi="Times New Roman" w:cs="Times New Roman"/>
          <w:kern w:val="0"/>
          <w:sz w:val="21"/>
          <w:szCs w:val="21"/>
          <w:lang w:val="en-GB"/>
        </w:rPr>
        <w:t xml:space="preserve">t is </w:t>
      </w:r>
      <w:r w:rsidR="00051324">
        <w:rPr>
          <w:rFonts w:ascii="Times New Roman" w:eastAsia="等线" w:hAnsi="Times New Roman" w:cs="Times New Roman"/>
          <w:kern w:val="0"/>
          <w:sz w:val="21"/>
          <w:szCs w:val="21"/>
          <w:lang w:val="en-GB"/>
        </w:rPr>
        <w:t>easy to understand that</w:t>
      </w:r>
      <w:r w:rsidR="00110BFD">
        <w:rPr>
          <w:rFonts w:ascii="Times New Roman" w:eastAsia="等线" w:hAnsi="Times New Roman" w:cs="Times New Roman"/>
          <w:kern w:val="0"/>
          <w:sz w:val="21"/>
          <w:szCs w:val="21"/>
          <w:lang w:val="en-GB"/>
        </w:rPr>
        <w:t xml:space="preserve"> </w:t>
      </w:r>
      <w:r w:rsidR="00E0409B">
        <w:rPr>
          <w:rFonts w:ascii="Times New Roman" w:eastAsia="等线" w:hAnsi="Times New Roman" w:cs="Times New Roman"/>
          <w:kern w:val="0"/>
          <w:sz w:val="21"/>
          <w:szCs w:val="21"/>
          <w:lang w:val="en-GB"/>
        </w:rPr>
        <w:t xml:space="preserve">the gNB shall know before the UE </w:t>
      </w:r>
      <w:r w:rsidR="00E61594">
        <w:rPr>
          <w:rFonts w:ascii="Times New Roman" w:eastAsia="等线" w:hAnsi="Times New Roman" w:cs="Times New Roman"/>
          <w:kern w:val="0"/>
          <w:sz w:val="21"/>
          <w:szCs w:val="21"/>
          <w:lang w:val="en-GB"/>
        </w:rPr>
        <w:t xml:space="preserve">when </w:t>
      </w:r>
      <w:r w:rsidR="00700A40">
        <w:rPr>
          <w:rFonts w:ascii="Times New Roman" w:eastAsia="等线" w:hAnsi="Times New Roman" w:cs="Times New Roman"/>
          <w:kern w:val="0"/>
          <w:sz w:val="21"/>
          <w:szCs w:val="21"/>
          <w:lang w:val="en-GB"/>
        </w:rPr>
        <w:t xml:space="preserve">the </w:t>
      </w:r>
      <w:r w:rsidR="00705402">
        <w:rPr>
          <w:rFonts w:ascii="Times New Roman" w:eastAsia="等线" w:hAnsi="Times New Roman" w:cs="Times New Roman"/>
          <w:kern w:val="0"/>
          <w:sz w:val="21"/>
          <w:szCs w:val="21"/>
          <w:lang w:val="en-GB"/>
        </w:rPr>
        <w:t xml:space="preserve">communication enters the </w:t>
      </w:r>
      <w:r w:rsidR="00E0409B">
        <w:rPr>
          <w:rFonts w:ascii="Times New Roman" w:eastAsia="等线" w:hAnsi="Times New Roman" w:cs="Times New Roman"/>
          <w:kern w:val="0"/>
          <w:sz w:val="21"/>
          <w:szCs w:val="21"/>
          <w:lang w:val="en-GB"/>
        </w:rPr>
        <w:t xml:space="preserve">Survival Time. </w:t>
      </w:r>
      <w:r w:rsidR="00556CBE">
        <w:rPr>
          <w:rFonts w:ascii="Times New Roman" w:eastAsia="等线" w:hAnsi="Times New Roman" w:cs="Times New Roman"/>
          <w:kern w:val="0"/>
          <w:sz w:val="21"/>
          <w:szCs w:val="21"/>
          <w:lang w:val="en-GB"/>
        </w:rPr>
        <w:t xml:space="preserve">Then the gNB </w:t>
      </w:r>
      <w:r w:rsidR="008E59FF">
        <w:rPr>
          <w:rFonts w:ascii="Times New Roman" w:eastAsia="等线" w:hAnsi="Times New Roman" w:cs="Times New Roman"/>
          <w:kern w:val="0"/>
          <w:sz w:val="21"/>
          <w:szCs w:val="21"/>
          <w:lang w:val="en-GB"/>
        </w:rPr>
        <w:t xml:space="preserve">can </w:t>
      </w:r>
      <w:r w:rsidR="00EC73C3">
        <w:rPr>
          <w:rFonts w:ascii="Times New Roman" w:eastAsia="等线" w:hAnsi="Times New Roman" w:cs="Times New Roman"/>
          <w:kern w:val="0"/>
          <w:sz w:val="21"/>
          <w:szCs w:val="21"/>
          <w:lang w:val="en-GB"/>
        </w:rPr>
        <w:t xml:space="preserve">perform enhancement to improve the link reliability </w:t>
      </w:r>
      <w:r w:rsidR="00BC75D1">
        <w:rPr>
          <w:rFonts w:ascii="Times New Roman" w:eastAsia="等线" w:hAnsi="Times New Roman" w:cs="Times New Roman"/>
          <w:kern w:val="0"/>
          <w:sz w:val="21"/>
          <w:szCs w:val="21"/>
          <w:lang w:val="en-GB"/>
        </w:rPr>
        <w:t xml:space="preserve">to make sure </w:t>
      </w:r>
      <w:r w:rsidR="00EC73C3">
        <w:rPr>
          <w:rFonts w:ascii="Times New Roman" w:eastAsia="等线" w:hAnsi="Times New Roman" w:cs="Times New Roman"/>
          <w:kern w:val="0"/>
          <w:sz w:val="21"/>
          <w:szCs w:val="21"/>
          <w:lang w:val="en-GB"/>
        </w:rPr>
        <w:t xml:space="preserve">that the </w:t>
      </w:r>
      <w:r w:rsidR="00A4304F">
        <w:rPr>
          <w:rFonts w:ascii="Times New Roman" w:eastAsia="等线" w:hAnsi="Times New Roman" w:cs="Times New Roman"/>
          <w:kern w:val="0"/>
          <w:sz w:val="21"/>
          <w:szCs w:val="21"/>
          <w:lang w:val="en-GB"/>
        </w:rPr>
        <w:t xml:space="preserve">subsequent UL transmission(s) </w:t>
      </w:r>
      <w:r w:rsidR="007D55F5">
        <w:rPr>
          <w:rFonts w:ascii="Times New Roman" w:eastAsia="等线" w:hAnsi="Times New Roman" w:cs="Times New Roman"/>
          <w:kern w:val="0"/>
          <w:sz w:val="21"/>
          <w:szCs w:val="21"/>
          <w:lang w:val="en-GB"/>
        </w:rPr>
        <w:t xml:space="preserve">shall be delivered successfully. </w:t>
      </w:r>
    </w:p>
    <w:p w14:paraId="2382658F" w14:textId="00922DDF" w:rsidR="006211A4" w:rsidRDefault="006211A4" w:rsidP="00F07717">
      <w:pPr>
        <w:pStyle w:val="aa"/>
        <w:spacing w:beforeLines="50" w:before="120" w:line="360" w:lineRule="auto"/>
        <w:rPr>
          <w:rFonts w:ascii="Times New Roman" w:eastAsia="等线" w:hAnsi="Times New Roman" w:cs="Times New Roman"/>
          <w:kern w:val="0"/>
          <w:sz w:val="21"/>
          <w:szCs w:val="21"/>
          <w:lang w:val="en-GB"/>
        </w:rPr>
      </w:pPr>
      <w:r>
        <w:rPr>
          <w:rFonts w:ascii="Times New Roman" w:eastAsia="等线" w:hAnsi="Times New Roman" w:cs="Times New Roman"/>
          <w:kern w:val="0"/>
          <w:sz w:val="21"/>
          <w:szCs w:val="21"/>
          <w:lang w:val="en-GB"/>
        </w:rPr>
        <w:t xml:space="preserve">However, </w:t>
      </w:r>
      <w:r w:rsidR="009C075C">
        <w:rPr>
          <w:rFonts w:ascii="Times New Roman" w:eastAsia="等线" w:hAnsi="Times New Roman" w:cs="Times New Roman"/>
          <w:kern w:val="0"/>
          <w:sz w:val="21"/>
          <w:szCs w:val="21"/>
          <w:lang w:val="en-GB"/>
        </w:rPr>
        <w:t xml:space="preserve">the gNB </w:t>
      </w:r>
      <w:r w:rsidR="004710ED">
        <w:rPr>
          <w:rFonts w:ascii="Times New Roman" w:eastAsia="等线" w:hAnsi="Times New Roman" w:cs="Times New Roman"/>
          <w:kern w:val="0"/>
          <w:sz w:val="21"/>
          <w:szCs w:val="21"/>
          <w:lang w:val="en-GB"/>
        </w:rPr>
        <w:t xml:space="preserve">only </w:t>
      </w:r>
      <w:r w:rsidR="009B323B">
        <w:rPr>
          <w:rFonts w:ascii="Times New Roman" w:eastAsia="等线" w:hAnsi="Times New Roman" w:cs="Times New Roman"/>
          <w:kern w:val="0"/>
          <w:sz w:val="21"/>
          <w:szCs w:val="21"/>
          <w:lang w:val="en-GB"/>
        </w:rPr>
        <w:t>enhancements may not meet the delay requirement of the services</w:t>
      </w:r>
      <w:r w:rsidR="00FA7F25">
        <w:rPr>
          <w:rFonts w:ascii="Times New Roman" w:eastAsia="等线" w:hAnsi="Times New Roman" w:cs="Times New Roman"/>
          <w:kern w:val="0"/>
          <w:sz w:val="21"/>
          <w:szCs w:val="21"/>
          <w:lang w:val="en-GB"/>
        </w:rPr>
        <w:t xml:space="preserve"> because of the </w:t>
      </w:r>
      <w:r w:rsidR="00253CD2">
        <w:rPr>
          <w:rFonts w:ascii="Times New Roman" w:eastAsia="等线" w:hAnsi="Times New Roman" w:cs="Times New Roman"/>
          <w:kern w:val="0"/>
          <w:sz w:val="21"/>
          <w:szCs w:val="21"/>
          <w:lang w:val="en-GB"/>
        </w:rPr>
        <w:t xml:space="preserve">latency introduced by </w:t>
      </w:r>
      <w:r w:rsidR="00C23305">
        <w:rPr>
          <w:rFonts w:ascii="Times New Roman" w:eastAsia="等线" w:hAnsi="Times New Roman" w:cs="Times New Roman"/>
          <w:kern w:val="0"/>
          <w:sz w:val="21"/>
          <w:szCs w:val="21"/>
          <w:lang w:val="en-GB"/>
        </w:rPr>
        <w:t xml:space="preserve">sending </w:t>
      </w:r>
      <w:r w:rsidR="004605FF">
        <w:rPr>
          <w:rFonts w:ascii="Times New Roman" w:eastAsia="等线" w:hAnsi="Times New Roman" w:cs="Times New Roman"/>
          <w:kern w:val="0"/>
          <w:sz w:val="21"/>
          <w:szCs w:val="21"/>
          <w:lang w:val="en-GB"/>
        </w:rPr>
        <w:t xml:space="preserve">enhancement configuration to the UE. </w:t>
      </w:r>
      <w:r w:rsidR="00FF740B">
        <w:rPr>
          <w:rFonts w:ascii="Times New Roman" w:eastAsia="等线" w:hAnsi="Times New Roman" w:cs="Times New Roman"/>
          <w:kern w:val="0"/>
          <w:sz w:val="21"/>
          <w:szCs w:val="21"/>
          <w:lang w:val="en-GB"/>
        </w:rPr>
        <w:t xml:space="preserve">So the gNB only enhancements may be feasible for the </w:t>
      </w:r>
      <w:r w:rsidR="00B63C2A">
        <w:rPr>
          <w:rFonts w:ascii="Times New Roman" w:eastAsia="等线" w:hAnsi="Times New Roman" w:cs="Times New Roman"/>
          <w:kern w:val="0"/>
          <w:sz w:val="21"/>
          <w:szCs w:val="21"/>
          <w:lang w:val="en-GB"/>
        </w:rPr>
        <w:t xml:space="preserve">communication services with </w:t>
      </w:r>
      <w:r w:rsidR="00283B34">
        <w:rPr>
          <w:rFonts w:ascii="Times New Roman" w:eastAsia="等线" w:hAnsi="Times New Roman" w:cs="Times New Roman"/>
          <w:kern w:val="0"/>
          <w:sz w:val="21"/>
          <w:szCs w:val="21"/>
          <w:lang w:val="en-GB"/>
        </w:rPr>
        <w:t xml:space="preserve">medium and </w:t>
      </w:r>
      <w:r w:rsidR="00B63C2A">
        <w:rPr>
          <w:rFonts w:ascii="Times New Roman" w:eastAsia="等线" w:hAnsi="Times New Roman" w:cs="Times New Roman"/>
          <w:kern w:val="0"/>
          <w:sz w:val="21"/>
          <w:szCs w:val="21"/>
          <w:lang w:val="en-GB"/>
        </w:rPr>
        <w:t>long ST</w:t>
      </w:r>
      <w:r w:rsidR="00283B34">
        <w:rPr>
          <w:rFonts w:ascii="Times New Roman" w:eastAsia="等线" w:hAnsi="Times New Roman" w:cs="Times New Roman"/>
          <w:kern w:val="0"/>
          <w:sz w:val="21"/>
          <w:szCs w:val="21"/>
          <w:lang w:val="en-GB"/>
        </w:rPr>
        <w:t xml:space="preserve"> for the </w:t>
      </w:r>
      <w:r w:rsidR="009F2DA3">
        <w:rPr>
          <w:rFonts w:ascii="Times New Roman" w:eastAsia="等线" w:hAnsi="Times New Roman" w:cs="Times New Roman"/>
          <w:kern w:val="0"/>
          <w:sz w:val="21"/>
          <w:szCs w:val="21"/>
          <w:lang w:val="en-GB"/>
        </w:rPr>
        <w:t>network may have enough time to control the UE’s UL transmission</w:t>
      </w:r>
      <w:r w:rsidR="00B63C2A">
        <w:rPr>
          <w:rFonts w:ascii="Times New Roman" w:eastAsia="等线" w:hAnsi="Times New Roman" w:cs="Times New Roman"/>
          <w:kern w:val="0"/>
          <w:sz w:val="21"/>
          <w:szCs w:val="21"/>
          <w:lang w:val="en-GB"/>
        </w:rPr>
        <w:t xml:space="preserve">. </w:t>
      </w:r>
      <w:r w:rsidR="00221FCF">
        <w:rPr>
          <w:rFonts w:ascii="Times New Roman" w:eastAsia="等线" w:hAnsi="Times New Roman" w:cs="Times New Roman"/>
          <w:kern w:val="0"/>
          <w:sz w:val="21"/>
          <w:szCs w:val="21"/>
          <w:lang w:val="en-GB"/>
        </w:rPr>
        <w:t>But, f</w:t>
      </w:r>
      <w:r w:rsidR="00EF30EF">
        <w:rPr>
          <w:rFonts w:ascii="Times New Roman" w:eastAsia="等线" w:hAnsi="Times New Roman" w:cs="Times New Roman"/>
          <w:kern w:val="0"/>
          <w:sz w:val="21"/>
          <w:szCs w:val="21"/>
          <w:lang w:val="en-GB"/>
        </w:rPr>
        <w:t>or the</w:t>
      </w:r>
      <w:r w:rsidR="002A4A2F">
        <w:rPr>
          <w:rFonts w:ascii="Times New Roman" w:eastAsia="等线" w:hAnsi="Times New Roman" w:cs="Times New Roman"/>
          <w:kern w:val="0"/>
          <w:sz w:val="21"/>
          <w:szCs w:val="21"/>
          <w:lang w:val="en-GB"/>
        </w:rPr>
        <w:t xml:space="preserve"> cases with short ST, further study is needed.</w:t>
      </w:r>
      <w:r w:rsidR="0064155B">
        <w:rPr>
          <w:rFonts w:ascii="Times New Roman" w:eastAsia="等线" w:hAnsi="Times New Roman" w:cs="Times New Roman"/>
          <w:kern w:val="0"/>
          <w:sz w:val="21"/>
          <w:szCs w:val="21"/>
          <w:lang w:val="en-GB"/>
        </w:rPr>
        <w:t xml:space="preserve"> </w:t>
      </w:r>
    </w:p>
    <w:p w14:paraId="656EFCF9" w14:textId="1E3593A5" w:rsidR="00C3385E" w:rsidRDefault="00C3385E" w:rsidP="00F07717">
      <w:pPr>
        <w:pStyle w:val="aa"/>
        <w:spacing w:beforeLines="50" w:before="120" w:line="360" w:lineRule="auto"/>
        <w:rPr>
          <w:rFonts w:ascii="Times New Roman" w:eastAsia="等线" w:hAnsi="Times New Roman" w:cs="Times New Roman"/>
          <w:b/>
          <w:kern w:val="0"/>
          <w:sz w:val="21"/>
          <w:szCs w:val="21"/>
          <w:lang w:val="en-GB"/>
        </w:rPr>
      </w:pPr>
      <w:r>
        <w:rPr>
          <w:rFonts w:ascii="Times New Roman" w:eastAsia="等线" w:hAnsi="Times New Roman" w:cs="Times New Roman" w:hint="eastAsia"/>
          <w:b/>
          <w:kern w:val="0"/>
          <w:sz w:val="21"/>
          <w:szCs w:val="21"/>
          <w:lang w:val="en-GB"/>
        </w:rPr>
        <w:t>O</w:t>
      </w:r>
      <w:r>
        <w:rPr>
          <w:rFonts w:ascii="Times New Roman" w:eastAsia="等线" w:hAnsi="Times New Roman" w:cs="Times New Roman"/>
          <w:b/>
          <w:kern w:val="0"/>
          <w:sz w:val="21"/>
          <w:szCs w:val="21"/>
          <w:lang w:val="en-GB"/>
        </w:rPr>
        <w:t>bservation 2</w:t>
      </w:r>
      <w:r>
        <w:rPr>
          <w:rFonts w:ascii="Times New Roman" w:eastAsia="等线" w:hAnsi="Times New Roman" w:cs="Times New Roman"/>
          <w:b/>
          <w:kern w:val="0"/>
          <w:sz w:val="21"/>
          <w:szCs w:val="21"/>
          <w:lang w:val="en-GB"/>
        </w:rPr>
        <w:tab/>
      </w:r>
      <w:r w:rsidR="00F56AA3">
        <w:rPr>
          <w:rFonts w:ascii="Times New Roman" w:eastAsia="等线" w:hAnsi="Times New Roman" w:cs="Times New Roman"/>
          <w:b/>
          <w:kern w:val="0"/>
          <w:sz w:val="21"/>
          <w:szCs w:val="21"/>
          <w:lang w:val="en-GB"/>
        </w:rPr>
        <w:t xml:space="preserve">gNB only </w:t>
      </w:r>
      <w:r w:rsidR="00547800">
        <w:rPr>
          <w:rFonts w:ascii="Times New Roman" w:eastAsia="等线" w:hAnsi="Times New Roman" w:cs="Times New Roman"/>
          <w:b/>
          <w:kern w:val="0"/>
          <w:sz w:val="21"/>
          <w:szCs w:val="21"/>
          <w:lang w:val="en-GB"/>
        </w:rPr>
        <w:t xml:space="preserve">enhancements may be </w:t>
      </w:r>
      <w:r w:rsidR="00AD230C">
        <w:rPr>
          <w:rFonts w:ascii="Times New Roman" w:eastAsia="等线" w:hAnsi="Times New Roman" w:cs="Times New Roman"/>
          <w:b/>
          <w:kern w:val="0"/>
          <w:sz w:val="21"/>
          <w:szCs w:val="21"/>
          <w:lang w:val="en-GB"/>
        </w:rPr>
        <w:t xml:space="preserve">feasible for the communication services with </w:t>
      </w:r>
      <w:r w:rsidR="00A92BAB">
        <w:rPr>
          <w:rFonts w:ascii="Times New Roman" w:eastAsia="等线" w:hAnsi="Times New Roman" w:cs="Times New Roman"/>
          <w:b/>
          <w:kern w:val="0"/>
          <w:sz w:val="21"/>
          <w:szCs w:val="21"/>
          <w:lang w:val="en-GB"/>
        </w:rPr>
        <w:t xml:space="preserve">medium and </w:t>
      </w:r>
      <w:r w:rsidR="00AD230C">
        <w:rPr>
          <w:rFonts w:ascii="Times New Roman" w:eastAsia="等线" w:hAnsi="Times New Roman" w:cs="Times New Roman"/>
          <w:b/>
          <w:kern w:val="0"/>
          <w:sz w:val="21"/>
          <w:szCs w:val="21"/>
          <w:lang w:val="en-GB"/>
        </w:rPr>
        <w:t>long ST.</w:t>
      </w:r>
    </w:p>
    <w:p w14:paraId="57CB71E3" w14:textId="098F4463" w:rsidR="00832981" w:rsidRDefault="00662F9D" w:rsidP="00F07717">
      <w:pPr>
        <w:pStyle w:val="aa"/>
        <w:spacing w:beforeLines="50" w:before="120" w:line="360" w:lineRule="auto"/>
        <w:rPr>
          <w:rFonts w:ascii="Times New Roman" w:eastAsia="等线" w:hAnsi="Times New Roman" w:cs="Times New Roman"/>
          <w:b/>
          <w:kern w:val="0"/>
          <w:sz w:val="21"/>
          <w:szCs w:val="21"/>
          <w:lang w:val="en-GB"/>
        </w:rPr>
      </w:pPr>
      <w:r>
        <w:rPr>
          <w:rFonts w:ascii="Times New Roman" w:eastAsia="等线" w:hAnsi="Times New Roman" w:cs="Times New Roman"/>
          <w:b/>
          <w:kern w:val="0"/>
          <w:sz w:val="21"/>
          <w:szCs w:val="21"/>
          <w:lang w:val="en-GB"/>
        </w:rPr>
        <w:t>Proposal</w:t>
      </w:r>
      <w:r w:rsidR="00832981" w:rsidRPr="007B4F99">
        <w:rPr>
          <w:rFonts w:ascii="Times New Roman" w:eastAsia="等线" w:hAnsi="Times New Roman" w:cs="Times New Roman"/>
          <w:b/>
          <w:kern w:val="0"/>
          <w:sz w:val="21"/>
          <w:szCs w:val="21"/>
          <w:lang w:val="en-GB"/>
        </w:rPr>
        <w:t xml:space="preserve"> </w:t>
      </w:r>
      <w:r w:rsidR="00C672D5" w:rsidRPr="007B4F99">
        <w:rPr>
          <w:rFonts w:ascii="Times New Roman" w:eastAsia="等线" w:hAnsi="Times New Roman" w:cs="Times New Roman"/>
          <w:b/>
          <w:kern w:val="0"/>
          <w:sz w:val="21"/>
          <w:szCs w:val="21"/>
          <w:lang w:val="en-GB"/>
        </w:rPr>
        <w:t>2</w:t>
      </w:r>
      <w:r w:rsidR="00C672D5" w:rsidRPr="007B4F99">
        <w:rPr>
          <w:rFonts w:ascii="Times New Roman" w:eastAsia="等线" w:hAnsi="Times New Roman" w:cs="Times New Roman"/>
          <w:b/>
          <w:kern w:val="0"/>
          <w:sz w:val="21"/>
          <w:szCs w:val="21"/>
          <w:lang w:val="en-GB"/>
        </w:rPr>
        <w:tab/>
      </w:r>
      <w:r w:rsidR="007B4F99" w:rsidRPr="007B4F99">
        <w:rPr>
          <w:rFonts w:ascii="Times New Roman" w:eastAsia="等线" w:hAnsi="Times New Roman" w:cs="Times New Roman"/>
          <w:b/>
          <w:kern w:val="0"/>
          <w:sz w:val="21"/>
          <w:szCs w:val="21"/>
          <w:lang w:val="en-GB"/>
        </w:rPr>
        <w:t>Quantitative analysis should be done for the gNB based enhancements to determine whether the gNB related solutions can meet the delay requirement of the URLLC services.</w:t>
      </w:r>
    </w:p>
    <w:p w14:paraId="583F5185" w14:textId="30A7E69C" w:rsidR="00482915" w:rsidRDefault="00A9054F" w:rsidP="00F07717">
      <w:pPr>
        <w:pStyle w:val="aa"/>
        <w:spacing w:beforeLines="50" w:before="120" w:line="360" w:lineRule="auto"/>
        <w:rPr>
          <w:rFonts w:ascii="Times New Roman" w:eastAsia="等线" w:hAnsi="Times New Roman" w:cs="Times New Roman"/>
          <w:kern w:val="0"/>
          <w:sz w:val="21"/>
          <w:szCs w:val="21"/>
          <w:lang w:val="en-GB"/>
        </w:rPr>
      </w:pPr>
      <w:r>
        <w:rPr>
          <w:rFonts w:ascii="Times New Roman" w:eastAsia="等线" w:hAnsi="Times New Roman" w:cs="Times New Roman" w:hint="eastAsia"/>
          <w:kern w:val="0"/>
          <w:sz w:val="21"/>
          <w:szCs w:val="21"/>
          <w:lang w:val="en-GB"/>
        </w:rPr>
        <w:t>F</w:t>
      </w:r>
      <w:r>
        <w:rPr>
          <w:rFonts w:ascii="Times New Roman" w:eastAsia="等线" w:hAnsi="Times New Roman" w:cs="Times New Roman"/>
          <w:kern w:val="0"/>
          <w:sz w:val="21"/>
          <w:szCs w:val="21"/>
          <w:lang w:val="en-GB"/>
        </w:rPr>
        <w:t xml:space="preserve">or the </w:t>
      </w:r>
      <w:r w:rsidR="0001535D">
        <w:rPr>
          <w:rFonts w:ascii="Times New Roman" w:eastAsia="等线" w:hAnsi="Times New Roman" w:cs="Times New Roman"/>
          <w:kern w:val="0"/>
          <w:sz w:val="21"/>
          <w:szCs w:val="21"/>
          <w:lang w:val="en-GB"/>
        </w:rPr>
        <w:t xml:space="preserve">UE based proactive solutions, </w:t>
      </w:r>
      <w:r w:rsidR="00D851ED">
        <w:rPr>
          <w:rFonts w:ascii="Times New Roman" w:eastAsia="等线" w:hAnsi="Times New Roman" w:cs="Times New Roman"/>
          <w:kern w:val="0"/>
          <w:sz w:val="21"/>
          <w:szCs w:val="21"/>
          <w:lang w:val="en-GB"/>
        </w:rPr>
        <w:t>the</w:t>
      </w:r>
      <w:r w:rsidR="00F47C6D">
        <w:rPr>
          <w:rFonts w:ascii="Times New Roman" w:eastAsia="等线" w:hAnsi="Times New Roman" w:cs="Times New Roman"/>
          <w:kern w:val="0"/>
          <w:sz w:val="21"/>
          <w:szCs w:val="21"/>
          <w:lang w:val="en-GB"/>
        </w:rPr>
        <w:t xml:space="preserve"> UE “</w:t>
      </w:r>
      <w:r w:rsidR="00F47C6D" w:rsidRPr="00C12576">
        <w:rPr>
          <w:rFonts w:ascii="Times New Roman" w:eastAsia="等线" w:hAnsi="Times New Roman" w:cs="Times New Roman"/>
          <w:i/>
          <w:kern w:val="0"/>
          <w:sz w:val="21"/>
          <w:szCs w:val="21"/>
          <w:lang w:val="en-GB"/>
        </w:rPr>
        <w:t>proactively boost the reliability of at least one burst in every N-</w:t>
      </w:r>
      <w:proofErr w:type="spellStart"/>
      <w:r w:rsidR="00F47C6D" w:rsidRPr="00C12576">
        <w:rPr>
          <w:rFonts w:ascii="Times New Roman" w:eastAsia="等线" w:hAnsi="Times New Roman" w:cs="Times New Roman"/>
          <w:i/>
          <w:kern w:val="0"/>
          <w:sz w:val="21"/>
          <w:szCs w:val="21"/>
          <w:lang w:val="en-GB"/>
        </w:rPr>
        <w:t>th</w:t>
      </w:r>
      <w:proofErr w:type="spellEnd"/>
      <w:r w:rsidR="00F47C6D" w:rsidRPr="00C12576">
        <w:rPr>
          <w:rFonts w:ascii="Times New Roman" w:eastAsia="等线" w:hAnsi="Times New Roman" w:cs="Times New Roman"/>
          <w:i/>
          <w:kern w:val="0"/>
          <w:sz w:val="21"/>
          <w:szCs w:val="21"/>
          <w:lang w:val="en-GB"/>
        </w:rPr>
        <w:t xml:space="preserve"> incoming burst to make sure consecutive error of N burst does not occur</w:t>
      </w:r>
      <w:r w:rsidR="00F47C6D">
        <w:rPr>
          <w:rFonts w:ascii="Times New Roman" w:eastAsia="等线" w:hAnsi="Times New Roman" w:cs="Times New Roman"/>
          <w:kern w:val="0"/>
          <w:sz w:val="21"/>
          <w:szCs w:val="21"/>
          <w:lang w:val="en-GB"/>
        </w:rPr>
        <w:t xml:space="preserve">”. </w:t>
      </w:r>
      <w:r w:rsidR="001A0224">
        <w:rPr>
          <w:rFonts w:ascii="Times New Roman" w:eastAsia="等线" w:hAnsi="Times New Roman" w:cs="Times New Roman"/>
          <w:kern w:val="0"/>
          <w:sz w:val="21"/>
          <w:szCs w:val="21"/>
          <w:lang w:val="en-GB"/>
        </w:rPr>
        <w:t xml:space="preserve">Such solutions may meet the latency requirements of a given use case and will have no reason to cause application failure. </w:t>
      </w:r>
      <w:r w:rsidR="00D25492">
        <w:rPr>
          <w:rFonts w:ascii="Times New Roman" w:eastAsia="等线" w:hAnsi="Times New Roman" w:cs="Times New Roman"/>
          <w:kern w:val="0"/>
          <w:sz w:val="21"/>
          <w:szCs w:val="21"/>
          <w:lang w:val="en-GB"/>
        </w:rPr>
        <w:t xml:space="preserve">However, </w:t>
      </w:r>
      <w:r w:rsidR="00AB7380">
        <w:rPr>
          <w:rFonts w:ascii="Times New Roman" w:eastAsia="等线" w:hAnsi="Times New Roman" w:cs="Times New Roman"/>
          <w:kern w:val="0"/>
          <w:sz w:val="21"/>
          <w:szCs w:val="21"/>
          <w:lang w:val="en-GB"/>
        </w:rPr>
        <w:t>with</w:t>
      </w:r>
      <w:r w:rsidR="006379D4">
        <w:rPr>
          <w:rFonts w:ascii="Times New Roman" w:eastAsia="等线" w:hAnsi="Times New Roman" w:cs="Times New Roman"/>
          <w:kern w:val="0"/>
          <w:sz w:val="21"/>
          <w:szCs w:val="21"/>
          <w:lang w:val="en-GB"/>
        </w:rPr>
        <w:t xml:space="preserve"> additional resources</w:t>
      </w:r>
      <w:r w:rsidR="00AB7380">
        <w:rPr>
          <w:rFonts w:ascii="Times New Roman" w:eastAsia="等线" w:hAnsi="Times New Roman" w:cs="Times New Roman"/>
          <w:kern w:val="0"/>
          <w:sz w:val="21"/>
          <w:szCs w:val="21"/>
          <w:lang w:val="en-GB"/>
        </w:rPr>
        <w:t xml:space="preserve"> required</w:t>
      </w:r>
      <w:r w:rsidR="006379D4">
        <w:rPr>
          <w:rFonts w:ascii="Times New Roman" w:eastAsia="等线" w:hAnsi="Times New Roman" w:cs="Times New Roman"/>
          <w:kern w:val="0"/>
          <w:sz w:val="21"/>
          <w:szCs w:val="21"/>
          <w:lang w:val="en-GB"/>
        </w:rPr>
        <w:t xml:space="preserve"> all the tim</w:t>
      </w:r>
      <w:r w:rsidR="00D127B3">
        <w:rPr>
          <w:rFonts w:ascii="Times New Roman" w:eastAsia="等线" w:hAnsi="Times New Roman" w:cs="Times New Roman"/>
          <w:kern w:val="0"/>
          <w:sz w:val="21"/>
          <w:szCs w:val="21"/>
          <w:lang w:val="en-GB"/>
        </w:rPr>
        <w:t xml:space="preserve">e, </w:t>
      </w:r>
      <w:r w:rsidR="00D90C91">
        <w:rPr>
          <w:rFonts w:ascii="Times New Roman" w:eastAsia="等线" w:hAnsi="Times New Roman" w:cs="Times New Roman"/>
          <w:kern w:val="0"/>
          <w:sz w:val="21"/>
          <w:szCs w:val="21"/>
          <w:lang w:val="en-GB"/>
        </w:rPr>
        <w:t xml:space="preserve">the UE based proactive solutions shall lead to resource inefficiency </w:t>
      </w:r>
      <w:r w:rsidR="00497D91">
        <w:rPr>
          <w:rFonts w:ascii="Times New Roman" w:eastAsia="等线" w:hAnsi="Times New Roman" w:cs="Times New Roman"/>
          <w:kern w:val="0"/>
          <w:sz w:val="21"/>
          <w:szCs w:val="21"/>
          <w:lang w:val="en-GB"/>
        </w:rPr>
        <w:t>whereas the case entering ST seldom occurs (PER of 10</w:t>
      </w:r>
      <w:r w:rsidR="00497D91" w:rsidRPr="00497D91">
        <w:rPr>
          <w:rFonts w:ascii="Times New Roman" w:eastAsia="等线" w:hAnsi="Times New Roman" w:cs="Times New Roman"/>
          <w:kern w:val="0"/>
          <w:sz w:val="21"/>
          <w:szCs w:val="21"/>
          <w:vertAlign w:val="superscript"/>
          <w:lang w:val="en-GB"/>
        </w:rPr>
        <w:t>-4</w:t>
      </w:r>
      <w:r w:rsidR="00497D91">
        <w:rPr>
          <w:rFonts w:ascii="Times New Roman" w:eastAsia="等线" w:hAnsi="Times New Roman" w:cs="Times New Roman"/>
          <w:kern w:val="0"/>
          <w:sz w:val="21"/>
          <w:szCs w:val="21"/>
          <w:lang w:val="en-GB"/>
        </w:rPr>
        <w:t>/10</w:t>
      </w:r>
      <w:r w:rsidR="00497D91" w:rsidRPr="00497D91">
        <w:rPr>
          <w:rFonts w:ascii="Times New Roman" w:eastAsia="等线" w:hAnsi="Times New Roman" w:cs="Times New Roman"/>
          <w:kern w:val="0"/>
          <w:sz w:val="21"/>
          <w:szCs w:val="21"/>
          <w:vertAlign w:val="superscript"/>
          <w:lang w:val="en-GB"/>
        </w:rPr>
        <w:t>-5</w:t>
      </w:r>
      <w:r w:rsidR="00497D91">
        <w:rPr>
          <w:rFonts w:ascii="Times New Roman" w:eastAsia="等线" w:hAnsi="Times New Roman" w:cs="Times New Roman"/>
          <w:kern w:val="0"/>
          <w:sz w:val="21"/>
          <w:szCs w:val="21"/>
          <w:lang w:val="en-GB"/>
        </w:rPr>
        <w:t xml:space="preserve">). </w:t>
      </w:r>
    </w:p>
    <w:p w14:paraId="3446BBC6" w14:textId="6FA3FD2D" w:rsidR="00E13E8F" w:rsidRPr="00B2587C" w:rsidRDefault="00E13E8F" w:rsidP="00F07717">
      <w:pPr>
        <w:pStyle w:val="aa"/>
        <w:spacing w:beforeLines="50" w:before="120" w:line="360" w:lineRule="auto"/>
        <w:rPr>
          <w:rFonts w:ascii="Times New Roman" w:eastAsia="等线" w:hAnsi="Times New Roman" w:cs="Times New Roman"/>
          <w:b/>
          <w:kern w:val="0"/>
          <w:sz w:val="21"/>
          <w:szCs w:val="21"/>
          <w:lang w:val="en-GB"/>
        </w:rPr>
      </w:pPr>
      <w:r w:rsidRPr="00B2587C">
        <w:rPr>
          <w:rFonts w:ascii="Times New Roman" w:eastAsia="等线" w:hAnsi="Times New Roman" w:cs="Times New Roman"/>
          <w:b/>
          <w:kern w:val="0"/>
          <w:sz w:val="21"/>
          <w:szCs w:val="21"/>
          <w:lang w:val="en-GB"/>
        </w:rPr>
        <w:t>Observation 3</w:t>
      </w:r>
      <w:r w:rsidRPr="00B2587C">
        <w:rPr>
          <w:rFonts w:ascii="Times New Roman" w:eastAsia="等线" w:hAnsi="Times New Roman" w:cs="Times New Roman"/>
          <w:b/>
          <w:kern w:val="0"/>
          <w:sz w:val="21"/>
          <w:szCs w:val="21"/>
          <w:lang w:val="en-GB"/>
        </w:rPr>
        <w:tab/>
      </w:r>
      <w:r w:rsidR="00B2587C" w:rsidRPr="00B2587C">
        <w:rPr>
          <w:rFonts w:ascii="Times New Roman" w:eastAsia="等线" w:hAnsi="Times New Roman" w:cs="Times New Roman"/>
          <w:b/>
          <w:kern w:val="0"/>
          <w:sz w:val="21"/>
          <w:szCs w:val="21"/>
          <w:lang w:val="en-GB"/>
        </w:rPr>
        <w:t>UE based proactive solutions shall lead to resource inefficiency.</w:t>
      </w:r>
    </w:p>
    <w:p w14:paraId="01348756" w14:textId="32EF49F1" w:rsidR="00B2587C" w:rsidRDefault="007F5139" w:rsidP="00F07717">
      <w:pPr>
        <w:pStyle w:val="aa"/>
        <w:spacing w:beforeLines="50" w:before="120" w:line="360" w:lineRule="auto"/>
        <w:rPr>
          <w:rFonts w:ascii="Times New Roman" w:eastAsia="等线" w:hAnsi="Times New Roman" w:cs="Times New Roman"/>
          <w:kern w:val="0"/>
          <w:sz w:val="21"/>
          <w:szCs w:val="21"/>
          <w:lang w:val="en-GB"/>
        </w:rPr>
      </w:pPr>
      <w:r>
        <w:rPr>
          <w:rFonts w:ascii="Times New Roman" w:eastAsia="等线" w:hAnsi="Times New Roman" w:cs="Times New Roman"/>
          <w:kern w:val="0"/>
          <w:sz w:val="21"/>
          <w:szCs w:val="21"/>
          <w:lang w:val="en-GB"/>
        </w:rPr>
        <w:t>The UE base</w:t>
      </w:r>
      <w:r w:rsidR="001A7C69">
        <w:rPr>
          <w:rFonts w:ascii="Times New Roman" w:eastAsia="等线" w:hAnsi="Times New Roman" w:cs="Times New Roman"/>
          <w:kern w:val="0"/>
          <w:sz w:val="21"/>
          <w:szCs w:val="21"/>
          <w:lang w:val="en-GB"/>
        </w:rPr>
        <w:t>d</w:t>
      </w:r>
      <w:r>
        <w:rPr>
          <w:rFonts w:ascii="Times New Roman" w:eastAsia="等线" w:hAnsi="Times New Roman" w:cs="Times New Roman"/>
          <w:kern w:val="0"/>
          <w:sz w:val="21"/>
          <w:szCs w:val="21"/>
          <w:lang w:val="en-GB"/>
        </w:rPr>
        <w:t xml:space="preserve"> reactive solutions mainly includes two alternative options, either based on </w:t>
      </w:r>
      <w:proofErr w:type="spellStart"/>
      <w:r>
        <w:rPr>
          <w:rFonts w:ascii="Times New Roman" w:eastAsia="等线" w:hAnsi="Times New Roman" w:cs="Times New Roman"/>
          <w:kern w:val="0"/>
          <w:sz w:val="21"/>
          <w:szCs w:val="21"/>
          <w:lang w:val="en-GB"/>
        </w:rPr>
        <w:t>T</w:t>
      </w:r>
      <w:r w:rsidR="00142FA4">
        <w:rPr>
          <w:rFonts w:ascii="Times New Roman" w:eastAsia="等线" w:hAnsi="Times New Roman" w:cs="Times New Roman"/>
          <w:kern w:val="0"/>
          <w:sz w:val="21"/>
          <w:szCs w:val="21"/>
          <w:lang w:val="en-GB"/>
        </w:rPr>
        <w:t>x</w:t>
      </w:r>
      <w:proofErr w:type="spellEnd"/>
      <w:r>
        <w:rPr>
          <w:rFonts w:ascii="Times New Roman" w:eastAsia="等线" w:hAnsi="Times New Roman" w:cs="Times New Roman"/>
          <w:kern w:val="0"/>
          <w:sz w:val="21"/>
          <w:szCs w:val="21"/>
          <w:lang w:val="en-GB"/>
        </w:rPr>
        <w:t xml:space="preserve">-side timer or </w:t>
      </w:r>
      <w:proofErr w:type="spellStart"/>
      <w:r>
        <w:rPr>
          <w:rFonts w:ascii="Times New Roman" w:eastAsia="等线" w:hAnsi="Times New Roman" w:cs="Times New Roman"/>
          <w:kern w:val="0"/>
          <w:sz w:val="21"/>
          <w:szCs w:val="21"/>
          <w:lang w:val="en-GB"/>
        </w:rPr>
        <w:t>Tx</w:t>
      </w:r>
      <w:proofErr w:type="spellEnd"/>
      <w:r>
        <w:rPr>
          <w:rFonts w:ascii="Times New Roman" w:eastAsia="等线" w:hAnsi="Times New Roman" w:cs="Times New Roman"/>
          <w:kern w:val="0"/>
          <w:sz w:val="21"/>
          <w:szCs w:val="21"/>
          <w:lang w:val="en-GB"/>
        </w:rPr>
        <w:t>-side counting of transmission failures</w:t>
      </w:r>
      <w:r w:rsidR="00E033B2">
        <w:rPr>
          <w:rFonts w:ascii="Times New Roman" w:eastAsia="等线" w:hAnsi="Times New Roman" w:cs="Times New Roman"/>
          <w:kern w:val="0"/>
          <w:sz w:val="21"/>
          <w:szCs w:val="21"/>
          <w:lang w:val="en-GB"/>
        </w:rPr>
        <w:t>.</w:t>
      </w:r>
      <w:r w:rsidR="008954B4">
        <w:rPr>
          <w:rFonts w:ascii="Times New Roman" w:eastAsia="等线" w:hAnsi="Times New Roman" w:cs="Times New Roman"/>
          <w:kern w:val="0"/>
          <w:sz w:val="21"/>
          <w:szCs w:val="21"/>
          <w:lang w:val="en-GB"/>
        </w:rPr>
        <w:t xml:space="preserve"> </w:t>
      </w:r>
      <w:r w:rsidR="00F24A15">
        <w:rPr>
          <w:rFonts w:ascii="Times New Roman" w:eastAsia="等线" w:hAnsi="Times New Roman" w:cs="Times New Roman"/>
          <w:kern w:val="0"/>
          <w:sz w:val="21"/>
          <w:szCs w:val="21"/>
          <w:lang w:val="en-GB"/>
        </w:rPr>
        <w:t xml:space="preserve">In short, with </w:t>
      </w:r>
      <w:r w:rsidR="00AE089F">
        <w:rPr>
          <w:rFonts w:ascii="Times New Roman" w:eastAsia="等线" w:hAnsi="Times New Roman" w:cs="Times New Roman"/>
          <w:kern w:val="0"/>
          <w:sz w:val="21"/>
          <w:szCs w:val="21"/>
          <w:lang w:val="en-GB"/>
        </w:rPr>
        <w:t xml:space="preserve">reactive triggers, UE autonomously applies a more reliable </w:t>
      </w:r>
      <w:r w:rsidR="00135994">
        <w:rPr>
          <w:rFonts w:ascii="Times New Roman" w:eastAsia="等线" w:hAnsi="Times New Roman" w:cs="Times New Roman"/>
          <w:kern w:val="0"/>
          <w:sz w:val="21"/>
          <w:szCs w:val="21"/>
          <w:lang w:val="en-GB"/>
        </w:rPr>
        <w:t xml:space="preserve">pre-configured UL transmission only when needed, i.e. </w:t>
      </w:r>
      <w:r w:rsidR="000B02B1">
        <w:rPr>
          <w:rFonts w:ascii="Times New Roman" w:eastAsia="等线" w:hAnsi="Times New Roman" w:cs="Times New Roman"/>
          <w:kern w:val="0"/>
          <w:sz w:val="21"/>
          <w:szCs w:val="21"/>
          <w:lang w:val="en-GB"/>
        </w:rPr>
        <w:t xml:space="preserve">when </w:t>
      </w:r>
      <w:r w:rsidR="009A5F87">
        <w:rPr>
          <w:rFonts w:ascii="Times New Roman" w:eastAsia="等线" w:hAnsi="Times New Roman" w:cs="Times New Roman"/>
          <w:kern w:val="0"/>
          <w:sz w:val="21"/>
          <w:szCs w:val="21"/>
          <w:lang w:val="en-GB"/>
        </w:rPr>
        <w:t>it actually experience</w:t>
      </w:r>
      <w:r w:rsidR="00EE0F8F">
        <w:rPr>
          <w:rFonts w:ascii="Times New Roman" w:eastAsia="等线" w:hAnsi="Times New Roman" w:cs="Times New Roman"/>
          <w:kern w:val="0"/>
          <w:sz w:val="21"/>
          <w:szCs w:val="21"/>
          <w:lang w:val="en-GB"/>
        </w:rPr>
        <w:t xml:space="preserve">s </w:t>
      </w:r>
      <w:r w:rsidR="00EE0F8F">
        <w:rPr>
          <w:rFonts w:ascii="Times New Roman" w:eastAsia="等线" w:hAnsi="Times New Roman" w:cs="Times New Roman" w:hint="eastAsia"/>
          <w:kern w:val="0"/>
          <w:sz w:val="21"/>
          <w:szCs w:val="21"/>
          <w:lang w:val="en-GB"/>
        </w:rPr>
        <w:t>Survival</w:t>
      </w:r>
      <w:r w:rsidR="00EE0F8F">
        <w:rPr>
          <w:rFonts w:ascii="Times New Roman" w:eastAsia="等线" w:hAnsi="Times New Roman" w:cs="Times New Roman"/>
          <w:kern w:val="0"/>
          <w:sz w:val="21"/>
          <w:szCs w:val="21"/>
          <w:lang w:val="en-GB"/>
        </w:rPr>
        <w:t xml:space="preserve"> Time</w:t>
      </w:r>
      <w:r w:rsidR="00C61C19">
        <w:rPr>
          <w:rFonts w:ascii="Times New Roman" w:eastAsia="等线" w:hAnsi="Times New Roman" w:cs="Times New Roman"/>
          <w:kern w:val="0"/>
          <w:sz w:val="21"/>
          <w:szCs w:val="21"/>
          <w:lang w:val="en-GB"/>
        </w:rPr>
        <w:t xml:space="preserve">, </w:t>
      </w:r>
      <w:r w:rsidR="0079018E">
        <w:rPr>
          <w:rFonts w:ascii="Times New Roman" w:eastAsia="等线" w:hAnsi="Times New Roman" w:cs="Times New Roman"/>
          <w:kern w:val="0"/>
          <w:sz w:val="21"/>
          <w:szCs w:val="21"/>
          <w:lang w:val="en-GB"/>
        </w:rPr>
        <w:t xml:space="preserve">and it meets </w:t>
      </w:r>
      <w:r w:rsidR="00157223">
        <w:rPr>
          <w:rFonts w:ascii="Times New Roman" w:eastAsia="等线" w:hAnsi="Times New Roman" w:cs="Times New Roman"/>
          <w:kern w:val="0"/>
          <w:sz w:val="21"/>
          <w:szCs w:val="21"/>
          <w:lang w:val="en-GB"/>
        </w:rPr>
        <w:t>the requirements for the most stringent TSN flows of TS 22.104</w:t>
      </w:r>
      <w:r w:rsidR="00AC59AE">
        <w:rPr>
          <w:rFonts w:ascii="Times New Roman" w:eastAsia="等线" w:hAnsi="Times New Roman" w:cs="Times New Roman"/>
          <w:kern w:val="0"/>
          <w:sz w:val="21"/>
          <w:szCs w:val="21"/>
          <w:lang w:val="en-GB"/>
        </w:rPr>
        <w:t xml:space="preserve"> </w:t>
      </w:r>
      <w:r w:rsidR="00AC59AE" w:rsidRPr="00AC59AE">
        <w:rPr>
          <w:rFonts w:ascii="Times New Roman" w:eastAsia="等线" w:hAnsi="Times New Roman" w:cs="Times New Roman"/>
          <w:kern w:val="0"/>
          <w:sz w:val="21"/>
          <w:szCs w:val="21"/>
          <w:lang w:val="en-GB"/>
        </w:rPr>
        <w:t xml:space="preserve">and allows a wide range of transmission reliability increase methods (duplication, L1/L2 parameters </w:t>
      </w:r>
      <w:proofErr w:type="gramStart"/>
      <w:r w:rsidR="00AC59AE" w:rsidRPr="00AC59AE">
        <w:rPr>
          <w:rFonts w:ascii="Times New Roman" w:eastAsia="等线" w:hAnsi="Times New Roman" w:cs="Times New Roman"/>
          <w:kern w:val="0"/>
          <w:sz w:val="21"/>
          <w:szCs w:val="21"/>
          <w:lang w:val="en-GB"/>
        </w:rPr>
        <w:t>adaptation, …)</w:t>
      </w:r>
      <w:proofErr w:type="gramEnd"/>
      <w:r w:rsidR="00AC59AE" w:rsidRPr="00AC59AE">
        <w:rPr>
          <w:rFonts w:ascii="Times New Roman" w:eastAsia="等线" w:hAnsi="Times New Roman" w:cs="Times New Roman"/>
          <w:kern w:val="0"/>
          <w:sz w:val="21"/>
          <w:szCs w:val="21"/>
          <w:lang w:val="en-GB"/>
        </w:rPr>
        <w:t xml:space="preserve"> based on pre-configuration.</w:t>
      </w:r>
    </w:p>
    <w:p w14:paraId="7884DADE" w14:textId="4A548F35" w:rsidR="007B4F99" w:rsidRPr="00BC6ABC" w:rsidRDefault="00077A06" w:rsidP="00F07717">
      <w:pPr>
        <w:pStyle w:val="aa"/>
        <w:spacing w:beforeLines="50" w:before="120" w:line="360" w:lineRule="auto"/>
        <w:rPr>
          <w:rFonts w:ascii="Times New Roman" w:eastAsia="等线" w:hAnsi="Times New Roman" w:cs="Times New Roman"/>
          <w:kern w:val="0"/>
          <w:sz w:val="21"/>
          <w:szCs w:val="21"/>
          <w:lang w:val="en-GB"/>
        </w:rPr>
      </w:pPr>
      <w:r>
        <w:rPr>
          <w:rFonts w:ascii="Times New Roman" w:eastAsia="等线" w:hAnsi="Times New Roman" w:cs="Times New Roman" w:hint="eastAsia"/>
          <w:kern w:val="0"/>
          <w:sz w:val="21"/>
          <w:szCs w:val="21"/>
          <w:lang w:val="en-GB"/>
        </w:rPr>
        <w:t>U</w:t>
      </w:r>
      <w:r>
        <w:rPr>
          <w:rFonts w:ascii="Times New Roman" w:eastAsia="等线" w:hAnsi="Times New Roman" w:cs="Times New Roman"/>
          <w:kern w:val="0"/>
          <w:sz w:val="21"/>
          <w:szCs w:val="21"/>
          <w:lang w:val="en-GB"/>
        </w:rPr>
        <w:t xml:space="preserve">E based reactive solutions are much more resource efficient. </w:t>
      </w:r>
      <w:r w:rsidR="009E696B" w:rsidRPr="009E696B">
        <w:rPr>
          <w:rFonts w:ascii="Times New Roman" w:eastAsia="等线" w:hAnsi="Times New Roman" w:cs="Times New Roman"/>
          <w:kern w:val="0"/>
          <w:sz w:val="21"/>
          <w:szCs w:val="21"/>
          <w:lang w:val="en-GB"/>
        </w:rPr>
        <w:t xml:space="preserve">Since </w:t>
      </w:r>
      <w:r w:rsidR="009E696B">
        <w:rPr>
          <w:rFonts w:ascii="Times New Roman" w:eastAsia="等线" w:hAnsi="Times New Roman" w:cs="Times New Roman"/>
          <w:kern w:val="0"/>
          <w:sz w:val="21"/>
          <w:szCs w:val="21"/>
          <w:lang w:val="en-GB"/>
        </w:rPr>
        <w:t xml:space="preserve">the </w:t>
      </w:r>
      <w:r w:rsidR="009E696B" w:rsidRPr="009E696B">
        <w:rPr>
          <w:rFonts w:ascii="Times New Roman" w:eastAsia="等线" w:hAnsi="Times New Roman" w:cs="Times New Roman"/>
          <w:kern w:val="0"/>
          <w:sz w:val="21"/>
          <w:szCs w:val="21"/>
          <w:lang w:val="en-GB"/>
        </w:rPr>
        <w:t xml:space="preserve">gNB knows first whether transmission </w:t>
      </w:r>
      <w:r w:rsidR="009E696B" w:rsidRPr="009E696B">
        <w:rPr>
          <w:rFonts w:ascii="Times New Roman" w:eastAsia="等线" w:hAnsi="Times New Roman" w:cs="Times New Roman"/>
          <w:kern w:val="0"/>
          <w:sz w:val="21"/>
          <w:szCs w:val="21"/>
          <w:lang w:val="en-GB"/>
        </w:rPr>
        <w:lastRenderedPageBreak/>
        <w:t xml:space="preserve">failure occurred or not, gNB can assign addition pre-configured resources if they are not required. </w:t>
      </w:r>
      <w:r w:rsidR="00D76CCB" w:rsidRPr="00D76CCB">
        <w:rPr>
          <w:rFonts w:ascii="Times New Roman" w:eastAsia="等线" w:hAnsi="Times New Roman" w:cs="Times New Roman"/>
          <w:kern w:val="0"/>
          <w:sz w:val="21"/>
          <w:szCs w:val="21"/>
          <w:lang w:val="en-GB"/>
        </w:rPr>
        <w:t>From this perspective, UE-based reactive ST triggering combined with gNB implementation would be an effective way to handle survival time for services with extremely high reliability requirement.</w:t>
      </w:r>
      <w:r w:rsidR="00D76CCB">
        <w:rPr>
          <w:rFonts w:ascii="Times New Roman" w:eastAsia="等线" w:hAnsi="Times New Roman" w:cs="Times New Roman"/>
          <w:kern w:val="0"/>
          <w:sz w:val="21"/>
          <w:szCs w:val="21"/>
          <w:lang w:val="en-GB"/>
        </w:rPr>
        <w:t xml:space="preserve"> </w:t>
      </w:r>
    </w:p>
    <w:p w14:paraId="67242D68" w14:textId="54FE91FA" w:rsidR="006F63DB" w:rsidRDefault="00F16D06" w:rsidP="00F07717">
      <w:pPr>
        <w:pStyle w:val="aa"/>
        <w:spacing w:beforeLines="50" w:before="120" w:line="360" w:lineRule="auto"/>
        <w:rPr>
          <w:rFonts w:ascii="Times New Roman" w:hAnsi="Times New Roman" w:cs="Times New Roman"/>
          <w:sz w:val="21"/>
        </w:rPr>
      </w:pPr>
      <w:r w:rsidRPr="004A41F7">
        <w:rPr>
          <w:rFonts w:ascii="Times New Roman" w:hAnsi="Times New Roman" w:cs="Times New Roman"/>
          <w:sz w:val="21"/>
        </w:rPr>
        <w:t>The triggering timer is (re)started either at the reception of the packet in PDCP or at BAT, or upon receiving ACK for the previous packet and stopped upon receiving ACK.</w:t>
      </w:r>
      <w:r w:rsidR="004D3784" w:rsidRPr="004A41F7">
        <w:rPr>
          <w:rFonts w:ascii="Times New Roman" w:hAnsi="Times New Roman" w:cs="Times New Roman"/>
          <w:sz w:val="21"/>
        </w:rPr>
        <w:t xml:space="preserve"> </w:t>
      </w:r>
      <w:r w:rsidR="004A41F7" w:rsidRPr="004A41F7">
        <w:rPr>
          <w:rFonts w:ascii="Times New Roman" w:hAnsi="Times New Roman" w:cs="Times New Roman"/>
          <w:sz w:val="21"/>
        </w:rPr>
        <w:t>Survival Time is triggered when such timer expires and optionally also upon receiving NACK</w:t>
      </w:r>
      <w:r w:rsidR="00602551">
        <w:rPr>
          <w:rFonts w:ascii="Times New Roman" w:hAnsi="Times New Roman" w:cs="Times New Roman"/>
          <w:sz w:val="21"/>
        </w:rPr>
        <w:t xml:space="preserve">. </w:t>
      </w:r>
    </w:p>
    <w:p w14:paraId="5466D450" w14:textId="4D64618C" w:rsidR="00DD2907" w:rsidRDefault="00C62140" w:rsidP="00F07717">
      <w:pPr>
        <w:pStyle w:val="aa"/>
        <w:spacing w:beforeLines="50" w:before="120" w:line="360" w:lineRule="auto"/>
        <w:rPr>
          <w:rFonts w:ascii="Times New Roman" w:hAnsi="Times New Roman" w:cs="Times New Roman"/>
          <w:sz w:val="21"/>
        </w:rPr>
      </w:pPr>
      <w:r>
        <w:rPr>
          <w:rFonts w:ascii="Times New Roman" w:hAnsi="Times New Roman" w:cs="Times New Roman"/>
          <w:sz w:val="21"/>
        </w:rPr>
        <w:t xml:space="preserve">Some companies </w:t>
      </w:r>
      <w:r w:rsidR="006F63DB">
        <w:rPr>
          <w:rFonts w:ascii="Times New Roman" w:hAnsi="Times New Roman" w:cs="Times New Roman"/>
          <w:sz w:val="21"/>
        </w:rPr>
        <w:t>hold the point that</w:t>
      </w:r>
      <w:r w:rsidR="00BC54E1">
        <w:rPr>
          <w:rFonts w:ascii="Times New Roman" w:hAnsi="Times New Roman" w:cs="Times New Roman"/>
          <w:sz w:val="21"/>
        </w:rPr>
        <w:t xml:space="preserve"> the solution</w:t>
      </w:r>
      <w:r w:rsidR="00BC54E1" w:rsidRPr="004A41F7">
        <w:rPr>
          <w:rFonts w:ascii="Times New Roman" w:hAnsi="Times New Roman" w:cs="Times New Roman"/>
          <w:sz w:val="21"/>
        </w:rPr>
        <w:t xml:space="preserve"> requires gNB always sending either ACK or NACK for each packet</w:t>
      </w:r>
      <w:r w:rsidR="00BC54E1">
        <w:rPr>
          <w:rFonts w:ascii="Times New Roman" w:hAnsi="Times New Roman" w:cs="Times New Roman"/>
          <w:sz w:val="21"/>
        </w:rPr>
        <w:t xml:space="preserve">, </w:t>
      </w:r>
      <w:r w:rsidR="006078BE">
        <w:rPr>
          <w:rFonts w:ascii="Times New Roman" w:hAnsi="Times New Roman" w:cs="Times New Roman"/>
          <w:sz w:val="21"/>
        </w:rPr>
        <w:t xml:space="preserve">and </w:t>
      </w:r>
      <w:r w:rsidR="00602551">
        <w:rPr>
          <w:rFonts w:ascii="Times New Roman" w:hAnsi="Times New Roman" w:cs="Times New Roman"/>
          <w:sz w:val="21"/>
        </w:rPr>
        <w:t>shall</w:t>
      </w:r>
      <w:r w:rsidR="004A41F7" w:rsidRPr="004A41F7">
        <w:rPr>
          <w:rFonts w:ascii="Times New Roman" w:hAnsi="Times New Roman" w:cs="Times New Roman"/>
          <w:sz w:val="21"/>
        </w:rPr>
        <w:t xml:space="preserve"> lead to uselessly adapting the transmission resource configuration to achieve higher reliability (e.g. in case missed PDCCH was carrying ACK).</w:t>
      </w:r>
      <w:r w:rsidR="004A41F7">
        <w:rPr>
          <w:rFonts w:ascii="Times New Roman" w:hAnsi="Times New Roman" w:cs="Times New Roman"/>
          <w:sz w:val="21"/>
        </w:rPr>
        <w:t xml:space="preserve"> </w:t>
      </w:r>
      <w:r w:rsidR="00FA7D93">
        <w:rPr>
          <w:rFonts w:ascii="Times New Roman" w:hAnsi="Times New Roman" w:cs="Times New Roman"/>
          <w:sz w:val="21"/>
        </w:rPr>
        <w:t xml:space="preserve">However, </w:t>
      </w:r>
      <w:r w:rsidR="00EF0846">
        <w:rPr>
          <w:rFonts w:ascii="Times New Roman" w:hAnsi="Times New Roman" w:cs="Times New Roman"/>
          <w:sz w:val="21"/>
        </w:rPr>
        <w:t xml:space="preserve">we don’t </w:t>
      </w:r>
      <w:r w:rsidR="00AF7EAC">
        <w:rPr>
          <w:rFonts w:ascii="Times New Roman" w:hAnsi="Times New Roman" w:cs="Times New Roman"/>
          <w:sz w:val="21"/>
        </w:rPr>
        <w:t>agree with it</w:t>
      </w:r>
      <w:r w:rsidR="007D662E">
        <w:rPr>
          <w:rFonts w:ascii="Times New Roman" w:hAnsi="Times New Roman" w:cs="Times New Roman"/>
          <w:sz w:val="21"/>
        </w:rPr>
        <w:t xml:space="preserve"> for entering Survival Time rarely occurs and </w:t>
      </w:r>
      <w:r w:rsidR="000166BB">
        <w:rPr>
          <w:rFonts w:ascii="Times New Roman" w:hAnsi="Times New Roman" w:cs="Times New Roman"/>
          <w:sz w:val="21"/>
        </w:rPr>
        <w:t xml:space="preserve">we can figure ways to </w:t>
      </w:r>
      <w:r w:rsidR="00EB03E5">
        <w:rPr>
          <w:rFonts w:ascii="Times New Roman" w:hAnsi="Times New Roman" w:cs="Times New Roman"/>
          <w:sz w:val="21"/>
        </w:rPr>
        <w:t xml:space="preserve">make up for the </w:t>
      </w:r>
      <w:r w:rsidR="00460A5A">
        <w:rPr>
          <w:rFonts w:ascii="Times New Roman" w:hAnsi="Times New Roman" w:cs="Times New Roman"/>
          <w:sz w:val="21"/>
        </w:rPr>
        <w:t>disadvantages, e.g.</w:t>
      </w:r>
      <w:r w:rsidR="00705347">
        <w:rPr>
          <w:rFonts w:ascii="Times New Roman" w:hAnsi="Times New Roman" w:cs="Times New Roman"/>
          <w:sz w:val="21"/>
        </w:rPr>
        <w:t xml:space="preserve"> </w:t>
      </w:r>
      <w:r w:rsidR="00705347" w:rsidRPr="00705347">
        <w:rPr>
          <w:rFonts w:ascii="Times New Roman" w:hAnsi="Times New Roman" w:cs="Times New Roman"/>
          <w:sz w:val="21"/>
        </w:rPr>
        <w:t>the timer can be started after receiving NACK only in the case of failed transmission</w:t>
      </w:r>
      <w:r w:rsidR="00705347">
        <w:rPr>
          <w:rFonts w:ascii="Times New Roman" w:hAnsi="Times New Roman" w:cs="Times New Roman"/>
          <w:sz w:val="21"/>
        </w:rPr>
        <w:t xml:space="preserve">. </w:t>
      </w:r>
      <w:r w:rsidR="00AF7EAC">
        <w:rPr>
          <w:rFonts w:ascii="Times New Roman" w:hAnsi="Times New Roman" w:cs="Times New Roman"/>
          <w:sz w:val="21"/>
        </w:rPr>
        <w:t xml:space="preserve"> </w:t>
      </w:r>
    </w:p>
    <w:p w14:paraId="49911694" w14:textId="7FBCD3BD" w:rsidR="00E87ED6" w:rsidRDefault="00E87ED6" w:rsidP="00F07717">
      <w:pPr>
        <w:pStyle w:val="aa"/>
        <w:spacing w:beforeLines="50" w:before="120" w:line="360" w:lineRule="auto"/>
        <w:rPr>
          <w:rFonts w:ascii="Times New Roman" w:eastAsia="等线" w:hAnsi="Times New Roman" w:cs="Times New Roman"/>
          <w:kern w:val="0"/>
          <w:sz w:val="21"/>
          <w:szCs w:val="21"/>
          <w:lang w:val="en-GB"/>
        </w:rPr>
      </w:pPr>
      <w:r w:rsidRPr="00CB6CD5">
        <w:rPr>
          <w:rFonts w:ascii="Times New Roman" w:eastAsia="等线" w:hAnsi="Times New Roman" w:cs="Times New Roman" w:hint="eastAsia"/>
          <w:b/>
          <w:kern w:val="0"/>
          <w:sz w:val="21"/>
          <w:szCs w:val="21"/>
          <w:lang w:val="en-GB"/>
        </w:rPr>
        <w:t>O</w:t>
      </w:r>
      <w:r w:rsidRPr="00CB6CD5">
        <w:rPr>
          <w:rFonts w:ascii="Times New Roman" w:eastAsia="等线" w:hAnsi="Times New Roman" w:cs="Times New Roman"/>
          <w:b/>
          <w:kern w:val="0"/>
          <w:sz w:val="21"/>
          <w:szCs w:val="21"/>
          <w:lang w:val="en-GB"/>
        </w:rPr>
        <w:t xml:space="preserve">bservation </w:t>
      </w:r>
      <w:r w:rsidR="00FC2E9C" w:rsidRPr="00CB6CD5">
        <w:rPr>
          <w:rFonts w:ascii="Times New Roman" w:eastAsia="等线" w:hAnsi="Times New Roman" w:cs="Times New Roman"/>
          <w:b/>
          <w:kern w:val="0"/>
          <w:sz w:val="21"/>
          <w:szCs w:val="21"/>
          <w:lang w:val="en-GB"/>
        </w:rPr>
        <w:t>4</w:t>
      </w:r>
      <w:r w:rsidR="00FC2E9C" w:rsidRPr="00CB6CD5">
        <w:rPr>
          <w:rFonts w:ascii="Times New Roman" w:eastAsia="等线" w:hAnsi="Times New Roman" w:cs="Times New Roman"/>
          <w:b/>
          <w:kern w:val="0"/>
          <w:sz w:val="21"/>
          <w:szCs w:val="21"/>
          <w:lang w:val="en-GB"/>
        </w:rPr>
        <w:tab/>
      </w:r>
      <w:proofErr w:type="spellStart"/>
      <w:r w:rsidR="00756F28" w:rsidRPr="00CB6CD5">
        <w:rPr>
          <w:rFonts w:ascii="Times New Roman" w:eastAsia="等线" w:hAnsi="Times New Roman" w:cs="Times New Roman"/>
          <w:b/>
          <w:kern w:val="0"/>
          <w:sz w:val="21"/>
          <w:szCs w:val="21"/>
          <w:lang w:val="en-GB"/>
        </w:rPr>
        <w:t>Tx</w:t>
      </w:r>
      <w:proofErr w:type="spellEnd"/>
      <w:r w:rsidR="00756F28" w:rsidRPr="00CB6CD5">
        <w:rPr>
          <w:rFonts w:ascii="Times New Roman" w:eastAsia="等线" w:hAnsi="Times New Roman" w:cs="Times New Roman"/>
          <w:b/>
          <w:kern w:val="0"/>
          <w:sz w:val="21"/>
          <w:szCs w:val="21"/>
          <w:lang w:val="en-GB"/>
        </w:rPr>
        <w:t>-side timer</w:t>
      </w:r>
      <w:r w:rsidR="00CE2687" w:rsidRPr="00CB6CD5">
        <w:rPr>
          <w:rFonts w:ascii="Times New Roman" w:eastAsia="等线" w:hAnsi="Times New Roman" w:cs="Times New Roman"/>
          <w:b/>
          <w:kern w:val="0"/>
          <w:sz w:val="21"/>
          <w:szCs w:val="21"/>
          <w:lang w:val="en-GB"/>
        </w:rPr>
        <w:t xml:space="preserve"> methods</w:t>
      </w:r>
      <w:r w:rsidR="00756F28" w:rsidRPr="00CB6CD5">
        <w:rPr>
          <w:rFonts w:ascii="Times New Roman" w:eastAsia="等线" w:hAnsi="Times New Roman" w:cs="Times New Roman"/>
          <w:b/>
          <w:kern w:val="0"/>
          <w:sz w:val="21"/>
          <w:szCs w:val="21"/>
          <w:lang w:val="en-GB"/>
        </w:rPr>
        <w:t xml:space="preserve"> </w:t>
      </w:r>
      <w:r w:rsidR="00EC3FED" w:rsidRPr="00CB6CD5">
        <w:rPr>
          <w:rFonts w:ascii="Times New Roman" w:eastAsia="等线" w:hAnsi="Times New Roman" w:cs="Times New Roman"/>
          <w:b/>
          <w:kern w:val="0"/>
          <w:sz w:val="21"/>
          <w:szCs w:val="21"/>
          <w:lang w:val="en-GB"/>
        </w:rPr>
        <w:t xml:space="preserve">should be taken into consideration </w:t>
      </w:r>
      <w:r w:rsidR="00CE2687" w:rsidRPr="00CB6CD5">
        <w:rPr>
          <w:rFonts w:ascii="Times New Roman" w:eastAsia="等线" w:hAnsi="Times New Roman" w:cs="Times New Roman"/>
          <w:b/>
          <w:kern w:val="0"/>
          <w:sz w:val="21"/>
          <w:szCs w:val="21"/>
          <w:lang w:val="en-GB"/>
        </w:rPr>
        <w:t>for triggering ST.</w:t>
      </w:r>
      <w:r w:rsidR="00EC3FED" w:rsidRPr="00CB6CD5">
        <w:rPr>
          <w:rFonts w:ascii="Times New Roman" w:eastAsia="等线" w:hAnsi="Times New Roman" w:cs="Times New Roman"/>
          <w:b/>
          <w:kern w:val="0"/>
          <w:sz w:val="21"/>
          <w:szCs w:val="21"/>
          <w:lang w:val="en-GB"/>
        </w:rPr>
        <w:t xml:space="preserve"> </w:t>
      </w:r>
    </w:p>
    <w:p w14:paraId="0A140435" w14:textId="753A9A5A" w:rsidR="00CB6CD5" w:rsidRDefault="003717C2" w:rsidP="00F07717">
      <w:pPr>
        <w:pStyle w:val="aa"/>
        <w:spacing w:beforeLines="50" w:before="120" w:line="360" w:lineRule="auto"/>
        <w:rPr>
          <w:rFonts w:ascii="Times New Roman" w:eastAsia="等线" w:hAnsi="Times New Roman" w:cs="Times New Roman"/>
          <w:kern w:val="0"/>
          <w:sz w:val="21"/>
          <w:szCs w:val="21"/>
          <w:lang w:val="en-GB"/>
        </w:rPr>
      </w:pPr>
      <w:r>
        <w:rPr>
          <w:rFonts w:ascii="Times New Roman" w:eastAsia="等线" w:hAnsi="Times New Roman" w:cs="Times New Roman" w:hint="eastAsia"/>
          <w:kern w:val="0"/>
          <w:sz w:val="21"/>
          <w:szCs w:val="21"/>
          <w:lang w:val="en-GB"/>
        </w:rPr>
        <w:t>I</w:t>
      </w:r>
      <w:r>
        <w:rPr>
          <w:rFonts w:ascii="Times New Roman" w:eastAsia="等线" w:hAnsi="Times New Roman" w:cs="Times New Roman"/>
          <w:kern w:val="0"/>
          <w:sz w:val="21"/>
          <w:szCs w:val="21"/>
          <w:lang w:val="en-GB"/>
        </w:rPr>
        <w:t xml:space="preserve">n another </w:t>
      </w:r>
      <w:r w:rsidR="006E5F3D">
        <w:rPr>
          <w:rFonts w:ascii="Times New Roman" w:eastAsia="等线" w:hAnsi="Times New Roman" w:cs="Times New Roman"/>
          <w:kern w:val="0"/>
          <w:sz w:val="21"/>
          <w:szCs w:val="21"/>
          <w:lang w:val="en-GB"/>
        </w:rPr>
        <w:t>hand</w:t>
      </w:r>
      <w:r w:rsidR="00264D76">
        <w:rPr>
          <w:rFonts w:ascii="Times New Roman" w:eastAsia="等线" w:hAnsi="Times New Roman" w:cs="Times New Roman"/>
          <w:kern w:val="0"/>
          <w:sz w:val="21"/>
          <w:szCs w:val="21"/>
          <w:lang w:val="en-GB"/>
        </w:rPr>
        <w:t xml:space="preserve">, </w:t>
      </w:r>
      <w:r w:rsidR="00AA2857">
        <w:rPr>
          <w:rFonts w:ascii="Times New Roman" w:eastAsia="等线" w:hAnsi="Times New Roman" w:cs="Times New Roman"/>
          <w:kern w:val="0"/>
          <w:sz w:val="21"/>
          <w:szCs w:val="21"/>
          <w:lang w:val="en-GB"/>
        </w:rPr>
        <w:t xml:space="preserve">the </w:t>
      </w:r>
      <w:r w:rsidR="00EA5144">
        <w:rPr>
          <w:rFonts w:ascii="Times New Roman" w:eastAsia="等线" w:hAnsi="Times New Roman" w:cs="Times New Roman"/>
          <w:kern w:val="0"/>
          <w:sz w:val="21"/>
          <w:szCs w:val="21"/>
          <w:lang w:val="en-GB"/>
        </w:rPr>
        <w:t xml:space="preserve">Survival Time can be </w:t>
      </w:r>
      <w:r w:rsidR="00F05267">
        <w:rPr>
          <w:rFonts w:ascii="Times New Roman" w:eastAsia="等线" w:hAnsi="Times New Roman" w:cs="Times New Roman"/>
          <w:kern w:val="0"/>
          <w:sz w:val="21"/>
          <w:szCs w:val="21"/>
          <w:lang w:val="en-GB"/>
        </w:rPr>
        <w:t xml:space="preserve">triggered </w:t>
      </w:r>
      <w:r w:rsidR="00F376A3">
        <w:rPr>
          <w:rFonts w:ascii="Times New Roman" w:eastAsia="等线" w:hAnsi="Times New Roman" w:cs="Times New Roman"/>
          <w:kern w:val="0"/>
          <w:sz w:val="21"/>
          <w:szCs w:val="21"/>
          <w:lang w:val="en-GB"/>
        </w:rPr>
        <w:t xml:space="preserve">with the </w:t>
      </w:r>
      <w:proofErr w:type="spellStart"/>
      <w:r w:rsidR="00F376A3">
        <w:rPr>
          <w:rFonts w:ascii="Times New Roman" w:eastAsia="等线" w:hAnsi="Times New Roman" w:cs="Times New Roman"/>
          <w:kern w:val="0"/>
          <w:sz w:val="21"/>
          <w:szCs w:val="21"/>
          <w:lang w:val="en-GB"/>
        </w:rPr>
        <w:t>Tx</w:t>
      </w:r>
      <w:proofErr w:type="spellEnd"/>
      <w:r w:rsidR="00F376A3">
        <w:rPr>
          <w:rFonts w:ascii="Times New Roman" w:eastAsia="等线" w:hAnsi="Times New Roman" w:cs="Times New Roman"/>
          <w:kern w:val="0"/>
          <w:sz w:val="21"/>
          <w:szCs w:val="21"/>
          <w:lang w:val="en-GB"/>
        </w:rPr>
        <w:t>-side Counter</w:t>
      </w:r>
      <w:r w:rsidR="00E7141E">
        <w:rPr>
          <w:rFonts w:ascii="Times New Roman" w:eastAsia="等线" w:hAnsi="Times New Roman" w:cs="Times New Roman"/>
          <w:kern w:val="0"/>
          <w:sz w:val="21"/>
          <w:szCs w:val="21"/>
          <w:lang w:val="en-GB"/>
        </w:rPr>
        <w:t xml:space="preserve"> which is to say</w:t>
      </w:r>
      <w:r w:rsidR="00425E30">
        <w:rPr>
          <w:rFonts w:ascii="Times New Roman" w:eastAsia="等线" w:hAnsi="Times New Roman" w:cs="Times New Roman"/>
          <w:kern w:val="0"/>
          <w:sz w:val="21"/>
          <w:szCs w:val="21"/>
          <w:lang w:val="en-GB"/>
        </w:rPr>
        <w:t xml:space="preserve"> the</w:t>
      </w:r>
      <w:r w:rsidR="00E7141E">
        <w:rPr>
          <w:rFonts w:ascii="Times New Roman" w:eastAsia="等线" w:hAnsi="Times New Roman" w:cs="Times New Roman"/>
          <w:kern w:val="0"/>
          <w:sz w:val="21"/>
          <w:szCs w:val="21"/>
          <w:lang w:val="en-GB"/>
        </w:rPr>
        <w:t xml:space="preserve"> </w:t>
      </w:r>
      <w:r w:rsidR="00425E30" w:rsidRPr="00425E30">
        <w:rPr>
          <w:rFonts w:ascii="Times New Roman" w:eastAsia="等线" w:hAnsi="Times New Roman" w:cs="Times New Roman"/>
          <w:kern w:val="0"/>
          <w:sz w:val="21"/>
          <w:szCs w:val="21"/>
          <w:lang w:val="en-GB"/>
        </w:rPr>
        <w:t>Survival Time is triggered when UE experiences N consecutive UL transmission failures for the flow/DRB/LCH configured with Survival Time.</w:t>
      </w:r>
      <w:r w:rsidR="00F32886">
        <w:rPr>
          <w:rFonts w:ascii="Times New Roman" w:eastAsia="等线" w:hAnsi="Times New Roman" w:cs="Times New Roman"/>
          <w:kern w:val="0"/>
          <w:sz w:val="21"/>
          <w:szCs w:val="21"/>
          <w:lang w:val="en-GB"/>
        </w:rPr>
        <w:t xml:space="preserve"> </w:t>
      </w:r>
      <w:r w:rsidR="00A328CC">
        <w:rPr>
          <w:rFonts w:ascii="Times New Roman" w:eastAsia="等线" w:hAnsi="Times New Roman" w:cs="Times New Roman"/>
          <w:kern w:val="0"/>
          <w:sz w:val="21"/>
          <w:szCs w:val="21"/>
          <w:lang w:val="en-GB"/>
        </w:rPr>
        <w:t xml:space="preserve">In this case, </w:t>
      </w:r>
      <w:r w:rsidR="00F93332">
        <w:rPr>
          <w:rFonts w:ascii="Times New Roman" w:eastAsia="等线" w:hAnsi="Times New Roman" w:cs="Times New Roman"/>
          <w:kern w:val="0"/>
          <w:sz w:val="21"/>
          <w:szCs w:val="21"/>
          <w:lang w:val="en-GB"/>
        </w:rPr>
        <w:t xml:space="preserve">transmission failures are detected by receiving NACK from the network which may be HARQ-NACK, e.g. DCI retransmission grant, or </w:t>
      </w:r>
      <w:r w:rsidR="003949A1">
        <w:rPr>
          <w:rFonts w:ascii="Times New Roman" w:eastAsia="等线" w:hAnsi="Times New Roman" w:cs="Times New Roman"/>
          <w:kern w:val="0"/>
          <w:sz w:val="21"/>
          <w:szCs w:val="21"/>
          <w:lang w:val="en-GB"/>
        </w:rPr>
        <w:t>RLC NACK.</w:t>
      </w:r>
      <w:r w:rsidR="00EF634D">
        <w:rPr>
          <w:rFonts w:ascii="Times New Roman" w:eastAsia="等线" w:hAnsi="Times New Roman" w:cs="Times New Roman"/>
          <w:kern w:val="0"/>
          <w:sz w:val="21"/>
          <w:szCs w:val="21"/>
          <w:lang w:val="en-GB"/>
        </w:rPr>
        <w:t xml:space="preserve"> </w:t>
      </w:r>
    </w:p>
    <w:p w14:paraId="64405246" w14:textId="07052874" w:rsidR="008A4340" w:rsidRPr="00CB6CD5" w:rsidRDefault="008A4340" w:rsidP="00F07717">
      <w:pPr>
        <w:pStyle w:val="aa"/>
        <w:spacing w:beforeLines="50" w:before="120" w:line="360" w:lineRule="auto"/>
        <w:rPr>
          <w:rFonts w:ascii="Times New Roman" w:eastAsia="等线" w:hAnsi="Times New Roman" w:cs="Times New Roman"/>
          <w:kern w:val="0"/>
          <w:sz w:val="21"/>
          <w:szCs w:val="21"/>
          <w:lang w:val="en-GB"/>
        </w:rPr>
      </w:pPr>
      <w:r w:rsidRPr="008A4340">
        <w:rPr>
          <w:rFonts w:ascii="Times New Roman" w:eastAsia="等线" w:hAnsi="Times New Roman" w:cs="Times New Roman"/>
          <w:kern w:val="0"/>
          <w:sz w:val="21"/>
          <w:szCs w:val="21"/>
          <w:lang w:val="en-GB"/>
        </w:rPr>
        <w:t>For IIoT services with extremely stringent service availability requirement, the counter value can be set as one, which means each HARQ retransmission will trigger UE to improve transmission reliability.</w:t>
      </w:r>
      <w:r>
        <w:rPr>
          <w:rFonts w:ascii="Times New Roman" w:eastAsia="等线" w:hAnsi="Times New Roman" w:cs="Times New Roman"/>
          <w:kern w:val="0"/>
          <w:sz w:val="21"/>
          <w:szCs w:val="21"/>
          <w:lang w:val="en-GB"/>
        </w:rPr>
        <w:t xml:space="preserve"> </w:t>
      </w:r>
      <w:r w:rsidR="00124FFA">
        <w:rPr>
          <w:rFonts w:ascii="Times New Roman" w:eastAsia="等线" w:hAnsi="Times New Roman" w:cs="Times New Roman"/>
          <w:kern w:val="0"/>
          <w:sz w:val="21"/>
          <w:szCs w:val="21"/>
          <w:lang w:val="en-GB"/>
        </w:rPr>
        <w:t>The</w:t>
      </w:r>
      <w:r w:rsidR="002C744B">
        <w:rPr>
          <w:rFonts w:ascii="Times New Roman" w:eastAsia="等线" w:hAnsi="Times New Roman" w:cs="Times New Roman"/>
          <w:kern w:val="0"/>
          <w:sz w:val="21"/>
          <w:szCs w:val="21"/>
          <w:lang w:val="en-GB"/>
        </w:rPr>
        <w:t xml:space="preserve"> </w:t>
      </w:r>
      <w:r w:rsidR="00DB780D">
        <w:rPr>
          <w:rFonts w:ascii="Times New Roman" w:eastAsia="等线" w:hAnsi="Times New Roman" w:cs="Times New Roman"/>
          <w:kern w:val="0"/>
          <w:sz w:val="21"/>
          <w:szCs w:val="21"/>
          <w:lang w:val="en-GB"/>
        </w:rPr>
        <w:t xml:space="preserve">HARQ retransmission works as an implicit NACK indication without introducing explicit HARQ feedback for UL transmission. </w:t>
      </w:r>
      <w:r w:rsidR="00442D89">
        <w:rPr>
          <w:rFonts w:ascii="Times New Roman" w:eastAsia="等线" w:hAnsi="Times New Roman" w:cs="Times New Roman"/>
          <w:kern w:val="0"/>
          <w:sz w:val="21"/>
          <w:szCs w:val="21"/>
          <w:lang w:val="en-GB"/>
        </w:rPr>
        <w:t xml:space="preserve">Thus the </w:t>
      </w:r>
      <w:proofErr w:type="spellStart"/>
      <w:r w:rsidR="00216FFA" w:rsidRPr="00216FFA">
        <w:rPr>
          <w:rFonts w:ascii="Times New Roman" w:eastAsia="等线" w:hAnsi="Times New Roman" w:cs="Times New Roman"/>
          <w:kern w:val="0"/>
          <w:sz w:val="21"/>
          <w:szCs w:val="21"/>
          <w:lang w:val="en-GB"/>
        </w:rPr>
        <w:t>Tx</w:t>
      </w:r>
      <w:proofErr w:type="spellEnd"/>
      <w:r w:rsidR="00216FFA" w:rsidRPr="00216FFA">
        <w:rPr>
          <w:rFonts w:ascii="Times New Roman" w:eastAsia="等线" w:hAnsi="Times New Roman" w:cs="Times New Roman"/>
          <w:kern w:val="0"/>
          <w:sz w:val="21"/>
          <w:szCs w:val="21"/>
          <w:lang w:val="en-GB"/>
        </w:rPr>
        <w:t>-side counter-based method is a simple and easily-implemented solution for triggering survival time.</w:t>
      </w:r>
    </w:p>
    <w:p w14:paraId="7E8C9D31" w14:textId="49B20441" w:rsidR="00D575BD" w:rsidRPr="00BC6ABC" w:rsidRDefault="00D575BD" w:rsidP="00F07717">
      <w:pPr>
        <w:pStyle w:val="aa"/>
        <w:spacing w:beforeLines="50" w:before="120" w:line="360" w:lineRule="auto"/>
        <w:rPr>
          <w:rFonts w:ascii="Times New Roman" w:hAnsi="Times New Roman" w:cs="Times New Roman"/>
          <w:sz w:val="21"/>
        </w:rPr>
      </w:pPr>
      <w:r w:rsidRPr="00BC6ABC">
        <w:rPr>
          <w:rFonts w:ascii="Times New Roman" w:hAnsi="Times New Roman" w:cs="Times New Roman"/>
          <w:sz w:val="21"/>
        </w:rPr>
        <w:t xml:space="preserve">While it may be comparable (overhead-wise) with some gNB-based implementation solutions (as noted by Ericsson), the advantage of the </w:t>
      </w:r>
      <w:proofErr w:type="spellStart"/>
      <w:r w:rsidRPr="00BC6ABC">
        <w:rPr>
          <w:rFonts w:ascii="Times New Roman" w:hAnsi="Times New Roman" w:cs="Times New Roman"/>
          <w:sz w:val="21"/>
        </w:rPr>
        <w:t>Tx</w:t>
      </w:r>
      <w:proofErr w:type="spellEnd"/>
      <w:r w:rsidRPr="00BC6ABC">
        <w:rPr>
          <w:rFonts w:ascii="Times New Roman" w:hAnsi="Times New Roman" w:cs="Times New Roman"/>
          <w:sz w:val="21"/>
        </w:rPr>
        <w:t>-side timer</w:t>
      </w:r>
      <w:r w:rsidR="00BC6ABC" w:rsidRPr="00BC6ABC">
        <w:rPr>
          <w:rFonts w:ascii="Times New Roman" w:hAnsi="Times New Roman" w:cs="Times New Roman"/>
          <w:sz w:val="21"/>
        </w:rPr>
        <w:t xml:space="preserve"> and </w:t>
      </w:r>
      <w:proofErr w:type="spellStart"/>
      <w:r w:rsidR="00BC6ABC" w:rsidRPr="00BC6ABC">
        <w:rPr>
          <w:rFonts w:ascii="Times New Roman" w:hAnsi="Times New Roman" w:cs="Times New Roman"/>
          <w:sz w:val="21"/>
        </w:rPr>
        <w:t>Tx</w:t>
      </w:r>
      <w:proofErr w:type="spellEnd"/>
      <w:r w:rsidR="00BC6ABC" w:rsidRPr="00BC6ABC">
        <w:rPr>
          <w:rFonts w:ascii="Times New Roman" w:hAnsi="Times New Roman" w:cs="Times New Roman"/>
          <w:sz w:val="21"/>
        </w:rPr>
        <w:t>-side counter</w:t>
      </w:r>
      <w:r w:rsidRPr="00BC6ABC">
        <w:rPr>
          <w:rFonts w:ascii="Times New Roman" w:hAnsi="Times New Roman" w:cs="Times New Roman"/>
          <w:sz w:val="21"/>
        </w:rPr>
        <w:t xml:space="preserve"> over gNB-based implementation solutions </w:t>
      </w:r>
      <w:r w:rsidR="00BC6ABC" w:rsidRPr="00BC6ABC">
        <w:rPr>
          <w:rFonts w:ascii="Times New Roman" w:hAnsi="Times New Roman" w:cs="Times New Roman"/>
          <w:sz w:val="21"/>
        </w:rPr>
        <w:t>are</w:t>
      </w:r>
      <w:r w:rsidRPr="00BC6ABC">
        <w:rPr>
          <w:rFonts w:ascii="Times New Roman" w:hAnsi="Times New Roman" w:cs="Times New Roman"/>
          <w:sz w:val="21"/>
        </w:rPr>
        <w:t xml:space="preserve"> that it can actually get the job done in the sense of quicker reaction.</w:t>
      </w:r>
    </w:p>
    <w:p w14:paraId="47644358" w14:textId="053C4CB5" w:rsidR="00D575BD" w:rsidRDefault="00BC6ABC" w:rsidP="00F07717">
      <w:pPr>
        <w:pStyle w:val="aa"/>
        <w:spacing w:beforeLines="50" w:before="120" w:line="360" w:lineRule="auto"/>
        <w:rPr>
          <w:rStyle w:val="normaltextrun"/>
          <w:color w:val="000000"/>
          <w:shd w:val="clear" w:color="auto" w:fill="FFFFFF"/>
        </w:rPr>
      </w:pPr>
      <w:r>
        <w:rPr>
          <w:rFonts w:ascii="Times New Roman" w:eastAsia="等线" w:hAnsi="Times New Roman" w:cs="Times New Roman"/>
          <w:b/>
          <w:kern w:val="0"/>
          <w:sz w:val="21"/>
          <w:szCs w:val="21"/>
          <w:lang w:val="en-GB"/>
        </w:rPr>
        <w:t xml:space="preserve">Proposal </w:t>
      </w:r>
      <w:r w:rsidR="00064E9C">
        <w:rPr>
          <w:rFonts w:ascii="Times New Roman" w:eastAsia="等线" w:hAnsi="Times New Roman" w:cs="Times New Roman"/>
          <w:b/>
          <w:kern w:val="0"/>
          <w:sz w:val="21"/>
          <w:szCs w:val="21"/>
          <w:lang w:val="en-GB"/>
        </w:rPr>
        <w:t>3</w:t>
      </w:r>
      <w:r>
        <w:rPr>
          <w:rFonts w:ascii="Times New Roman" w:eastAsia="等线" w:hAnsi="Times New Roman" w:cs="Times New Roman"/>
          <w:b/>
          <w:kern w:val="0"/>
          <w:sz w:val="21"/>
          <w:szCs w:val="21"/>
          <w:lang w:val="en-GB"/>
        </w:rPr>
        <w:tab/>
        <w:t>Having both gNB implementation and UE based enhancement offers flexibility.</w:t>
      </w:r>
    </w:p>
    <w:p w14:paraId="5AD2EEFB" w14:textId="0395BD17" w:rsidR="00D575BD" w:rsidRDefault="00064E9C" w:rsidP="00064E9C">
      <w:pPr>
        <w:pStyle w:val="31"/>
        <w:rPr>
          <w:rFonts w:ascii="Times New Roman" w:eastAsia="等线" w:hAnsi="Times New Roman"/>
          <w:sz w:val="21"/>
          <w:szCs w:val="21"/>
        </w:rPr>
      </w:pPr>
      <w:r>
        <w:t>2.1.2 Link reliability increase mechanisms</w:t>
      </w:r>
    </w:p>
    <w:p w14:paraId="3F8034BA" w14:textId="2B9A22EA" w:rsidR="00F377F4" w:rsidRDefault="00AE67BA" w:rsidP="00F07717">
      <w:pPr>
        <w:pStyle w:val="aa"/>
        <w:spacing w:beforeLines="50" w:before="120" w:line="360" w:lineRule="auto"/>
        <w:rPr>
          <w:rFonts w:ascii="Times New Roman" w:eastAsia="等线" w:hAnsi="Times New Roman" w:cs="Times New Roman"/>
          <w:kern w:val="0"/>
          <w:sz w:val="21"/>
          <w:szCs w:val="21"/>
          <w:lang w:val="en-GB"/>
        </w:rPr>
      </w:pPr>
      <w:r>
        <w:rPr>
          <w:rFonts w:ascii="Times New Roman" w:eastAsia="等线" w:hAnsi="Times New Roman" w:cs="Times New Roman" w:hint="eastAsia"/>
          <w:kern w:val="0"/>
          <w:sz w:val="21"/>
          <w:szCs w:val="21"/>
          <w:lang w:val="en-GB"/>
        </w:rPr>
        <w:t>A</w:t>
      </w:r>
      <w:r>
        <w:rPr>
          <w:rFonts w:ascii="Times New Roman" w:eastAsia="等线" w:hAnsi="Times New Roman" w:cs="Times New Roman"/>
          <w:kern w:val="0"/>
          <w:sz w:val="21"/>
          <w:szCs w:val="21"/>
          <w:lang w:val="en-GB"/>
        </w:rPr>
        <w:t xml:space="preserve">s is </w:t>
      </w:r>
      <w:r w:rsidR="00DA2142">
        <w:rPr>
          <w:rFonts w:ascii="Times New Roman" w:eastAsia="等线" w:hAnsi="Times New Roman" w:cs="Times New Roman"/>
          <w:kern w:val="0"/>
          <w:sz w:val="21"/>
          <w:szCs w:val="21"/>
          <w:lang w:val="en-GB"/>
        </w:rPr>
        <w:t>discussed</w:t>
      </w:r>
      <w:r w:rsidR="00CF00EE">
        <w:rPr>
          <w:rFonts w:ascii="Times New Roman" w:eastAsia="等线" w:hAnsi="Times New Roman" w:cs="Times New Roman"/>
          <w:kern w:val="0"/>
          <w:sz w:val="21"/>
          <w:szCs w:val="21"/>
          <w:lang w:val="en-GB"/>
        </w:rPr>
        <w:t xml:space="preserve"> in the email discussion [Post113bis-e</w:t>
      </w:r>
      <w:proofErr w:type="gramStart"/>
      <w:r w:rsidR="00CF00EE">
        <w:rPr>
          <w:rFonts w:ascii="Times New Roman" w:eastAsia="等线" w:hAnsi="Times New Roman" w:cs="Times New Roman"/>
          <w:kern w:val="0"/>
          <w:sz w:val="21"/>
          <w:szCs w:val="21"/>
          <w:lang w:val="en-GB"/>
        </w:rPr>
        <w:t>][</w:t>
      </w:r>
      <w:proofErr w:type="gramEnd"/>
      <w:r w:rsidR="00CF00EE">
        <w:rPr>
          <w:rFonts w:ascii="Times New Roman" w:eastAsia="等线" w:hAnsi="Times New Roman" w:cs="Times New Roman"/>
          <w:kern w:val="0"/>
          <w:sz w:val="21"/>
          <w:szCs w:val="21"/>
          <w:lang w:val="en-GB"/>
        </w:rPr>
        <w:t xml:space="preserve">506], </w:t>
      </w:r>
      <w:r w:rsidR="004B2812">
        <w:rPr>
          <w:rFonts w:ascii="Times New Roman" w:eastAsia="等线" w:hAnsi="Times New Roman" w:cs="Times New Roman"/>
          <w:kern w:val="0"/>
          <w:sz w:val="21"/>
          <w:szCs w:val="21"/>
          <w:lang w:val="en-GB"/>
        </w:rPr>
        <w:t xml:space="preserve">the </w:t>
      </w:r>
      <w:r w:rsidR="007E6D40">
        <w:rPr>
          <w:rFonts w:ascii="Times New Roman" w:eastAsia="等线" w:hAnsi="Times New Roman" w:cs="Times New Roman"/>
          <w:kern w:val="0"/>
          <w:sz w:val="21"/>
          <w:szCs w:val="21"/>
          <w:lang w:val="en-GB"/>
        </w:rPr>
        <w:t xml:space="preserve">link candidate reliability boost mechanisms </w:t>
      </w:r>
      <w:r w:rsidR="00DA2142">
        <w:rPr>
          <w:rFonts w:ascii="Times New Roman" w:eastAsia="等线" w:hAnsi="Times New Roman" w:cs="Times New Roman"/>
          <w:kern w:val="0"/>
          <w:sz w:val="21"/>
          <w:szCs w:val="21"/>
          <w:lang w:val="en-GB"/>
        </w:rPr>
        <w:t xml:space="preserve">mainly contains </w:t>
      </w:r>
      <w:r w:rsidR="00482615">
        <w:rPr>
          <w:rFonts w:ascii="Times New Roman" w:eastAsia="等线" w:hAnsi="Times New Roman" w:cs="Times New Roman"/>
          <w:kern w:val="0"/>
          <w:sz w:val="21"/>
          <w:szCs w:val="21"/>
          <w:lang w:val="en-GB"/>
        </w:rPr>
        <w:t>Duplication activation and L1/L2 configuration adaptation besides the gNB scheduling.</w:t>
      </w:r>
      <w:r w:rsidR="00712C4C">
        <w:rPr>
          <w:rFonts w:ascii="Times New Roman" w:eastAsia="等线" w:hAnsi="Times New Roman" w:cs="Times New Roman"/>
          <w:kern w:val="0"/>
          <w:sz w:val="21"/>
          <w:szCs w:val="21"/>
          <w:lang w:val="en-GB"/>
        </w:rPr>
        <w:t xml:space="preserve"> </w:t>
      </w:r>
    </w:p>
    <w:p w14:paraId="03B650F4" w14:textId="75A6DB44" w:rsidR="00BD2A13" w:rsidRPr="00091A5B" w:rsidRDefault="00316F41" w:rsidP="00AD57C9">
      <w:pPr>
        <w:pStyle w:val="aa"/>
        <w:spacing w:beforeLines="50" w:before="120" w:line="360" w:lineRule="auto"/>
        <w:rPr>
          <w:rFonts w:ascii="Times New Roman" w:eastAsia="等线" w:hAnsi="Times New Roman" w:cs="Times New Roman"/>
          <w:kern w:val="0"/>
          <w:sz w:val="21"/>
          <w:szCs w:val="21"/>
          <w:lang w:val="en-GB"/>
        </w:rPr>
      </w:pPr>
      <w:r w:rsidRPr="00316F41">
        <w:rPr>
          <w:rFonts w:ascii="Times New Roman" w:eastAsia="等线" w:hAnsi="Times New Roman" w:cs="Times New Roman"/>
          <w:kern w:val="0"/>
          <w:sz w:val="21"/>
          <w:szCs w:val="21"/>
          <w:lang w:val="en-GB"/>
        </w:rPr>
        <w:t>Duplication is an effective method to improve transmission reliability</w:t>
      </w:r>
      <w:r w:rsidR="00AB2CDC">
        <w:rPr>
          <w:rFonts w:ascii="Times New Roman" w:eastAsia="等线" w:hAnsi="Times New Roman" w:cs="Times New Roman"/>
          <w:kern w:val="0"/>
          <w:sz w:val="21"/>
          <w:szCs w:val="21"/>
          <w:lang w:val="en-GB"/>
        </w:rPr>
        <w:t xml:space="preserve">. </w:t>
      </w:r>
      <w:r w:rsidR="00AD57C9" w:rsidRPr="00303B73">
        <w:rPr>
          <w:rFonts w:ascii="Times New Roman" w:eastAsia="等线" w:hAnsi="Times New Roman" w:cs="Times New Roman" w:hint="eastAsia"/>
          <w:kern w:val="0"/>
          <w:sz w:val="21"/>
          <w:szCs w:val="21"/>
          <w:lang w:val="en-GB"/>
        </w:rPr>
        <w:t>F</w:t>
      </w:r>
      <w:r w:rsidR="00AD57C9" w:rsidRPr="00303B73">
        <w:rPr>
          <w:rFonts w:ascii="Times New Roman" w:eastAsia="等线" w:hAnsi="Times New Roman" w:cs="Times New Roman"/>
          <w:kern w:val="0"/>
          <w:sz w:val="21"/>
          <w:szCs w:val="21"/>
          <w:lang w:val="en-GB"/>
        </w:rPr>
        <w:t xml:space="preserve">or the service </w:t>
      </w:r>
      <w:r w:rsidR="00AD57C9">
        <w:rPr>
          <w:rFonts w:ascii="Times New Roman" w:eastAsia="等线" w:hAnsi="Times New Roman" w:cs="Times New Roman"/>
          <w:kern w:val="0"/>
          <w:sz w:val="21"/>
          <w:szCs w:val="21"/>
          <w:lang w:val="en-GB"/>
        </w:rPr>
        <w:t xml:space="preserve">enters survival time or be detected that need to perform enhancement to ensure the subsequent uplink transmission success, PDCP duplication combined with UE based autonomous solutions can be utilized to improve the uplink transmission reliability with almost no extra delay introduced. </w:t>
      </w:r>
      <w:r w:rsidR="00C26413">
        <w:rPr>
          <w:rFonts w:ascii="Times New Roman" w:eastAsia="等线" w:hAnsi="Times New Roman" w:cs="Times New Roman"/>
          <w:kern w:val="0"/>
          <w:sz w:val="21"/>
          <w:szCs w:val="21"/>
          <w:lang w:val="en-GB"/>
        </w:rPr>
        <w:t>This makes</w:t>
      </w:r>
      <w:r w:rsidR="00CC5B83">
        <w:rPr>
          <w:rFonts w:ascii="Times New Roman" w:eastAsia="等线" w:hAnsi="Times New Roman" w:cs="Times New Roman"/>
          <w:kern w:val="0"/>
          <w:sz w:val="21"/>
          <w:szCs w:val="21"/>
          <w:lang w:val="en-GB"/>
        </w:rPr>
        <w:t xml:space="preserve"> i</w:t>
      </w:r>
      <w:r w:rsidR="00C26413">
        <w:rPr>
          <w:rFonts w:ascii="Times New Roman" w:eastAsia="等线" w:hAnsi="Times New Roman" w:cs="Times New Roman"/>
          <w:kern w:val="0"/>
          <w:sz w:val="21"/>
          <w:szCs w:val="21"/>
          <w:lang w:val="en-GB"/>
        </w:rPr>
        <w:t>t</w:t>
      </w:r>
      <w:r w:rsidR="00AD57C9">
        <w:rPr>
          <w:rFonts w:ascii="Times New Roman" w:eastAsia="等线" w:hAnsi="Times New Roman" w:cs="Times New Roman"/>
          <w:kern w:val="0"/>
          <w:sz w:val="21"/>
          <w:szCs w:val="21"/>
          <w:lang w:val="en-GB"/>
        </w:rPr>
        <w:t xml:space="preserve"> suitable for the service with stringent delay requirement. </w:t>
      </w:r>
      <w:r w:rsidR="00091A5B">
        <w:rPr>
          <w:rFonts w:ascii="Times New Roman" w:eastAsia="等线" w:hAnsi="Times New Roman" w:cs="Times New Roman" w:hint="eastAsia"/>
          <w:kern w:val="0"/>
          <w:sz w:val="21"/>
          <w:szCs w:val="21"/>
          <w:lang w:val="en-GB"/>
        </w:rPr>
        <w:t xml:space="preserve"> </w:t>
      </w:r>
      <w:r w:rsidR="00BD2A13" w:rsidRPr="00DA14D5">
        <w:rPr>
          <w:rFonts w:ascii="Times New Roman" w:hAnsi="Times New Roman" w:cs="Times New Roman"/>
          <w:sz w:val="21"/>
        </w:rPr>
        <w:t xml:space="preserve">Autonomous duplication activation according to triggered conditions, e.g. HARQ retransmission, together with </w:t>
      </w:r>
      <w:r w:rsidR="00BD2A13" w:rsidRPr="00DA14D5">
        <w:rPr>
          <w:rFonts w:ascii="Times New Roman" w:hAnsi="Times New Roman" w:cs="Times New Roman"/>
          <w:sz w:val="21"/>
        </w:rPr>
        <w:lastRenderedPageBreak/>
        <w:t>gNB implementation to timely schedule transmission resource would be a promising solution to handle survival time.</w:t>
      </w:r>
    </w:p>
    <w:p w14:paraId="49793071" w14:textId="5DF15047" w:rsidR="00091A5B" w:rsidRPr="00DA14D5" w:rsidRDefault="00091A5B" w:rsidP="00AD57C9">
      <w:pPr>
        <w:pStyle w:val="aa"/>
        <w:spacing w:beforeLines="50" w:before="120" w:line="360" w:lineRule="auto"/>
        <w:rPr>
          <w:rFonts w:ascii="Times New Roman" w:eastAsia="等线" w:hAnsi="Times New Roman" w:cs="Times New Roman"/>
          <w:kern w:val="0"/>
          <w:sz w:val="22"/>
          <w:szCs w:val="21"/>
          <w:lang w:val="en-GB"/>
        </w:rPr>
      </w:pPr>
      <w:r>
        <w:rPr>
          <w:rFonts w:ascii="Times New Roman" w:eastAsia="等线" w:hAnsi="Times New Roman" w:cs="Times New Roman"/>
          <w:kern w:val="0"/>
          <w:sz w:val="21"/>
          <w:szCs w:val="21"/>
          <w:lang w:val="en-GB"/>
        </w:rPr>
        <w:t>However with two or more than two RLC entities configured (up to four for the current specification), the PDCP duplication related solution brings resource waste for entering survival time is not an often occasion. We should study when to use the PDCP Duplication solution and how many RLC entities should be configured, balance between reliability and resource efficiency should be considered.</w:t>
      </w:r>
    </w:p>
    <w:p w14:paraId="7711507B" w14:textId="6492AECE" w:rsidR="00B80914" w:rsidRPr="00E13B00" w:rsidRDefault="007B0D52" w:rsidP="00F07717">
      <w:pPr>
        <w:pStyle w:val="aa"/>
        <w:spacing w:beforeLines="50" w:before="120" w:line="360" w:lineRule="auto"/>
        <w:rPr>
          <w:rFonts w:ascii="Times New Roman" w:eastAsia="等线" w:hAnsi="Times New Roman" w:cs="Times New Roman"/>
          <w:b/>
          <w:kern w:val="0"/>
          <w:sz w:val="21"/>
          <w:szCs w:val="21"/>
          <w:lang w:val="en-GB"/>
        </w:rPr>
      </w:pPr>
      <w:r w:rsidRPr="00E13B00">
        <w:rPr>
          <w:rFonts w:ascii="Times New Roman" w:eastAsia="等线" w:hAnsi="Times New Roman" w:cs="Times New Roman" w:hint="eastAsia"/>
          <w:b/>
          <w:kern w:val="0"/>
          <w:sz w:val="21"/>
          <w:szCs w:val="21"/>
          <w:lang w:val="en-GB"/>
        </w:rPr>
        <w:t>O</w:t>
      </w:r>
      <w:r w:rsidRPr="00E13B00">
        <w:rPr>
          <w:rFonts w:ascii="Times New Roman" w:eastAsia="等线" w:hAnsi="Times New Roman" w:cs="Times New Roman"/>
          <w:b/>
          <w:kern w:val="0"/>
          <w:sz w:val="21"/>
          <w:szCs w:val="21"/>
          <w:lang w:val="en-GB"/>
        </w:rPr>
        <w:t xml:space="preserve">bservation </w:t>
      </w:r>
      <w:r w:rsidR="00423C30" w:rsidRPr="00E13B00">
        <w:rPr>
          <w:rFonts w:ascii="Times New Roman" w:eastAsia="等线" w:hAnsi="Times New Roman" w:cs="Times New Roman"/>
          <w:b/>
          <w:kern w:val="0"/>
          <w:sz w:val="21"/>
          <w:szCs w:val="21"/>
          <w:lang w:val="en-GB"/>
        </w:rPr>
        <w:t>5</w:t>
      </w:r>
      <w:r w:rsidR="00423C30" w:rsidRPr="00E13B00">
        <w:rPr>
          <w:rFonts w:ascii="Times New Roman" w:eastAsia="等线" w:hAnsi="Times New Roman" w:cs="Times New Roman"/>
          <w:b/>
          <w:kern w:val="0"/>
          <w:sz w:val="21"/>
          <w:szCs w:val="21"/>
          <w:lang w:val="en-GB"/>
        </w:rPr>
        <w:tab/>
      </w:r>
      <w:r w:rsidR="004A76C2" w:rsidRPr="00E13B00">
        <w:rPr>
          <w:rFonts w:ascii="Times New Roman" w:eastAsia="等线" w:hAnsi="Times New Roman" w:cs="Times New Roman"/>
          <w:b/>
          <w:kern w:val="0"/>
          <w:sz w:val="21"/>
          <w:szCs w:val="21"/>
          <w:lang w:val="en-GB"/>
        </w:rPr>
        <w:t xml:space="preserve">PDCP Duplication </w:t>
      </w:r>
      <w:r w:rsidR="00BD2A13" w:rsidRPr="00E13B00">
        <w:rPr>
          <w:rFonts w:ascii="Times New Roman" w:eastAsia="等线" w:hAnsi="Times New Roman" w:cs="Times New Roman"/>
          <w:b/>
          <w:kern w:val="0"/>
          <w:sz w:val="21"/>
          <w:szCs w:val="21"/>
          <w:lang w:val="en-GB"/>
        </w:rPr>
        <w:t>is a promising</w:t>
      </w:r>
      <w:r w:rsidR="00A40A67" w:rsidRPr="00E13B00">
        <w:rPr>
          <w:rFonts w:ascii="Times New Roman" w:eastAsia="等线" w:hAnsi="Times New Roman" w:cs="Times New Roman"/>
          <w:b/>
          <w:kern w:val="0"/>
          <w:sz w:val="21"/>
          <w:szCs w:val="21"/>
          <w:lang w:val="en-GB"/>
        </w:rPr>
        <w:t xml:space="preserve"> </w:t>
      </w:r>
      <w:r w:rsidR="00212081" w:rsidRPr="00E13B00">
        <w:rPr>
          <w:rFonts w:ascii="Times New Roman" w:eastAsia="等线" w:hAnsi="Times New Roman" w:cs="Times New Roman"/>
          <w:b/>
          <w:kern w:val="0"/>
          <w:sz w:val="21"/>
          <w:szCs w:val="21"/>
          <w:lang w:val="en-GB"/>
        </w:rPr>
        <w:t>link reliability</w:t>
      </w:r>
      <w:r w:rsidR="00A40A67" w:rsidRPr="00E13B00">
        <w:rPr>
          <w:rFonts w:ascii="Times New Roman" w:eastAsia="等线" w:hAnsi="Times New Roman" w:cs="Times New Roman"/>
          <w:b/>
          <w:kern w:val="0"/>
          <w:sz w:val="21"/>
          <w:szCs w:val="21"/>
          <w:lang w:val="en-GB"/>
        </w:rPr>
        <w:t xml:space="preserve"> boosting mechanism</w:t>
      </w:r>
      <w:r w:rsidR="00BD2A13" w:rsidRPr="00E13B00">
        <w:rPr>
          <w:rFonts w:ascii="Times New Roman" w:eastAsia="等线" w:hAnsi="Times New Roman" w:cs="Times New Roman"/>
          <w:b/>
          <w:kern w:val="0"/>
          <w:sz w:val="21"/>
          <w:szCs w:val="21"/>
          <w:lang w:val="en-GB"/>
        </w:rPr>
        <w:t>.</w:t>
      </w:r>
    </w:p>
    <w:p w14:paraId="78DD5DCC" w14:textId="007E8CBB" w:rsidR="007E6D40" w:rsidRDefault="00A976AC" w:rsidP="00F07717">
      <w:pPr>
        <w:pStyle w:val="aa"/>
        <w:spacing w:beforeLines="50" w:before="120" w:line="360" w:lineRule="auto"/>
        <w:rPr>
          <w:rFonts w:ascii="Times New Roman" w:eastAsia="等线" w:hAnsi="Times New Roman" w:cs="Times New Roman"/>
          <w:kern w:val="0"/>
          <w:sz w:val="21"/>
          <w:szCs w:val="21"/>
          <w:lang w:val="en-GB"/>
        </w:rPr>
      </w:pPr>
      <w:r>
        <w:rPr>
          <w:rFonts w:ascii="Times New Roman" w:eastAsia="等线" w:hAnsi="Times New Roman" w:cs="Times New Roman"/>
          <w:kern w:val="0"/>
          <w:sz w:val="21"/>
          <w:szCs w:val="21"/>
          <w:lang w:val="en-GB"/>
        </w:rPr>
        <w:t>L1/L2 configuration</w:t>
      </w:r>
      <w:r w:rsidR="008A0E33">
        <w:rPr>
          <w:rFonts w:ascii="Times New Roman" w:eastAsia="等线" w:hAnsi="Times New Roman" w:cs="Times New Roman"/>
          <w:kern w:val="0"/>
          <w:sz w:val="21"/>
          <w:szCs w:val="21"/>
          <w:lang w:val="en-GB"/>
        </w:rPr>
        <w:t>s</w:t>
      </w:r>
      <w:r>
        <w:rPr>
          <w:rFonts w:ascii="Times New Roman" w:eastAsia="等线" w:hAnsi="Times New Roman" w:cs="Times New Roman"/>
          <w:kern w:val="0"/>
          <w:sz w:val="21"/>
          <w:szCs w:val="21"/>
          <w:lang w:val="en-GB"/>
        </w:rPr>
        <w:t xml:space="preserve"> such as f</w:t>
      </w:r>
      <w:r w:rsidR="00E641F6">
        <w:rPr>
          <w:rFonts w:ascii="Times New Roman" w:eastAsia="等线" w:hAnsi="Times New Roman" w:cs="Times New Roman"/>
          <w:kern w:val="0"/>
          <w:sz w:val="21"/>
          <w:szCs w:val="21"/>
          <w:lang w:val="en-GB"/>
        </w:rPr>
        <w:t xml:space="preserve">lexible </w:t>
      </w:r>
      <w:r w:rsidR="00E641F6">
        <w:rPr>
          <w:rFonts w:ascii="Times New Roman" w:eastAsia="等线" w:hAnsi="Times New Roman" w:cs="Times New Roman" w:hint="eastAsia"/>
          <w:kern w:val="0"/>
          <w:sz w:val="21"/>
          <w:szCs w:val="21"/>
          <w:lang w:val="en-GB"/>
        </w:rPr>
        <w:t>L</w:t>
      </w:r>
      <w:r w:rsidR="00E641F6">
        <w:rPr>
          <w:rFonts w:ascii="Times New Roman" w:eastAsia="等线" w:hAnsi="Times New Roman" w:cs="Times New Roman"/>
          <w:kern w:val="0"/>
          <w:sz w:val="21"/>
          <w:szCs w:val="21"/>
          <w:lang w:val="en-GB"/>
        </w:rPr>
        <w:t>2 configuration switching</w:t>
      </w:r>
      <w:r w:rsidR="00A70EB3">
        <w:rPr>
          <w:rFonts w:ascii="Times New Roman" w:eastAsia="等线" w:hAnsi="Times New Roman" w:cs="Times New Roman"/>
          <w:kern w:val="0"/>
          <w:sz w:val="21"/>
          <w:szCs w:val="21"/>
          <w:lang w:val="en-GB"/>
        </w:rPr>
        <w:t xml:space="preserve"> (</w:t>
      </w:r>
      <w:r w:rsidR="00E641F6">
        <w:rPr>
          <w:rFonts w:ascii="Times New Roman" w:eastAsia="等线" w:hAnsi="Times New Roman" w:cs="Times New Roman"/>
          <w:kern w:val="0"/>
          <w:sz w:val="21"/>
          <w:szCs w:val="21"/>
          <w:lang w:val="en-GB"/>
        </w:rPr>
        <w:t xml:space="preserve">e.g. </w:t>
      </w:r>
      <w:r w:rsidR="005216E2" w:rsidRPr="005216E2">
        <w:rPr>
          <w:rFonts w:ascii="Times New Roman" w:eastAsia="等线" w:hAnsi="Times New Roman" w:cs="Times New Roman"/>
          <w:kern w:val="0"/>
          <w:sz w:val="21"/>
          <w:szCs w:val="21"/>
          <w:lang w:val="en-GB"/>
        </w:rPr>
        <w:t>RLC leg switching</w:t>
      </w:r>
      <w:r w:rsidR="005216E2">
        <w:rPr>
          <w:rFonts w:ascii="Times New Roman" w:eastAsia="等线" w:hAnsi="Times New Roman" w:cs="Times New Roman"/>
          <w:kern w:val="0"/>
          <w:sz w:val="21"/>
          <w:szCs w:val="21"/>
          <w:lang w:val="en-GB"/>
        </w:rPr>
        <w:t xml:space="preserve">), </w:t>
      </w:r>
      <w:r w:rsidR="002A0056" w:rsidRPr="002A0056">
        <w:rPr>
          <w:rFonts w:ascii="Times New Roman" w:eastAsia="等线" w:hAnsi="Times New Roman" w:cs="Times New Roman"/>
          <w:kern w:val="0"/>
          <w:sz w:val="21"/>
          <w:szCs w:val="21"/>
          <w:lang w:val="en-GB"/>
        </w:rPr>
        <w:t xml:space="preserve">dynamic LCH configuration change (e.g. priority), UE autonomous LCH restriction relaxation, and LCP adjustment by pre-defined rule, adaptive L1 configuration </w:t>
      </w:r>
      <w:r w:rsidR="002A0056">
        <w:rPr>
          <w:rFonts w:ascii="Times New Roman" w:eastAsia="等线" w:hAnsi="Times New Roman" w:cs="Times New Roman"/>
          <w:kern w:val="0"/>
          <w:sz w:val="21"/>
          <w:szCs w:val="21"/>
          <w:lang w:val="en-GB"/>
        </w:rPr>
        <w:t>(</w:t>
      </w:r>
      <w:r w:rsidR="002A0056" w:rsidRPr="002A0056">
        <w:rPr>
          <w:rFonts w:ascii="Times New Roman" w:eastAsia="等线" w:hAnsi="Times New Roman" w:cs="Times New Roman"/>
          <w:kern w:val="0"/>
          <w:sz w:val="21"/>
          <w:szCs w:val="21"/>
          <w:lang w:val="en-GB"/>
        </w:rPr>
        <w:t>e.g. lower the MCS or boost the data transmission power</w:t>
      </w:r>
      <w:r w:rsidR="002A0056">
        <w:rPr>
          <w:rFonts w:ascii="Times New Roman" w:eastAsia="等线" w:hAnsi="Times New Roman" w:cs="Times New Roman"/>
          <w:kern w:val="0"/>
          <w:sz w:val="21"/>
          <w:szCs w:val="21"/>
          <w:lang w:val="en-GB"/>
        </w:rPr>
        <w:t>)</w:t>
      </w:r>
      <w:r w:rsidR="002A0056" w:rsidRPr="002A0056">
        <w:rPr>
          <w:rFonts w:ascii="Times New Roman" w:eastAsia="等线" w:hAnsi="Times New Roman" w:cs="Times New Roman"/>
          <w:kern w:val="0"/>
          <w:sz w:val="21"/>
          <w:szCs w:val="21"/>
          <w:lang w:val="en-GB"/>
        </w:rPr>
        <w:t xml:space="preserve"> </w:t>
      </w:r>
      <w:r w:rsidR="00A06A0F">
        <w:rPr>
          <w:rFonts w:ascii="Times New Roman" w:eastAsia="等线" w:hAnsi="Times New Roman" w:cs="Times New Roman"/>
          <w:kern w:val="0"/>
          <w:sz w:val="21"/>
          <w:szCs w:val="21"/>
          <w:lang w:val="en-GB"/>
        </w:rPr>
        <w:t xml:space="preserve">can be utilized to </w:t>
      </w:r>
      <w:r w:rsidR="00A851EA">
        <w:rPr>
          <w:rFonts w:ascii="Times New Roman" w:eastAsia="等线" w:hAnsi="Times New Roman" w:cs="Times New Roman"/>
          <w:kern w:val="0"/>
          <w:sz w:val="21"/>
          <w:szCs w:val="21"/>
          <w:lang w:val="en-GB"/>
        </w:rPr>
        <w:t>increase the link reliability</w:t>
      </w:r>
      <w:r w:rsidR="002A0056" w:rsidRPr="002A0056">
        <w:rPr>
          <w:rFonts w:ascii="Times New Roman" w:eastAsia="等线" w:hAnsi="Times New Roman" w:cs="Times New Roman"/>
          <w:kern w:val="0"/>
          <w:sz w:val="21"/>
          <w:szCs w:val="21"/>
          <w:lang w:val="en-GB"/>
        </w:rPr>
        <w:t>.</w:t>
      </w:r>
      <w:r w:rsidR="007666B5">
        <w:rPr>
          <w:rFonts w:ascii="Times New Roman" w:eastAsia="等线" w:hAnsi="Times New Roman" w:cs="Times New Roman"/>
          <w:kern w:val="0"/>
          <w:sz w:val="21"/>
          <w:szCs w:val="21"/>
          <w:lang w:val="en-GB"/>
        </w:rPr>
        <w:t xml:space="preserve"> </w:t>
      </w:r>
    </w:p>
    <w:p w14:paraId="3B5AD3BC" w14:textId="3BEF14CE" w:rsidR="00AE67BA" w:rsidRDefault="00E8151B" w:rsidP="00F07717">
      <w:pPr>
        <w:pStyle w:val="aa"/>
        <w:spacing w:beforeLines="50" w:before="120" w:line="360" w:lineRule="auto"/>
        <w:rPr>
          <w:rFonts w:ascii="Times New Roman" w:eastAsia="等线" w:hAnsi="Times New Roman" w:cs="Times New Roman"/>
          <w:kern w:val="0"/>
          <w:sz w:val="21"/>
          <w:szCs w:val="21"/>
          <w:lang w:val="en-GB"/>
        </w:rPr>
      </w:pPr>
      <w:r>
        <w:rPr>
          <w:rFonts w:ascii="Times New Roman" w:eastAsia="等线" w:hAnsi="Times New Roman" w:cs="Times New Roman"/>
          <w:kern w:val="0"/>
          <w:sz w:val="21"/>
          <w:szCs w:val="21"/>
          <w:lang w:val="en-GB"/>
        </w:rPr>
        <w:t xml:space="preserve">Similar to the PDCP Duplication activation mechanism, the solutions mentioned above can work together with UE autonomous solutions and gNB based solutions to boost the link reliability. </w:t>
      </w:r>
      <w:r w:rsidR="00CD4C58">
        <w:rPr>
          <w:rFonts w:ascii="Times New Roman" w:eastAsia="等线" w:hAnsi="Times New Roman" w:cs="Times New Roman"/>
          <w:kern w:val="0"/>
          <w:sz w:val="21"/>
          <w:szCs w:val="21"/>
          <w:lang w:val="en-GB"/>
        </w:rPr>
        <w:t>The L1 related solutions can be left to RAN1 discussion</w:t>
      </w:r>
      <w:r w:rsidR="0009060E">
        <w:rPr>
          <w:rFonts w:ascii="Times New Roman" w:eastAsia="等线" w:hAnsi="Times New Roman" w:cs="Times New Roman"/>
          <w:kern w:val="0"/>
          <w:sz w:val="21"/>
          <w:szCs w:val="21"/>
          <w:lang w:val="en-GB"/>
        </w:rPr>
        <w:t xml:space="preserve"> and we can send LS to RAN1 for it.</w:t>
      </w:r>
    </w:p>
    <w:p w14:paraId="70C27AB5" w14:textId="5FCD1C49" w:rsidR="00A96717" w:rsidRPr="0097635F" w:rsidRDefault="00800306" w:rsidP="00F07717">
      <w:pPr>
        <w:pStyle w:val="aa"/>
        <w:spacing w:beforeLines="50" w:before="120" w:line="360" w:lineRule="auto"/>
        <w:rPr>
          <w:rFonts w:ascii="Times New Roman" w:eastAsia="等线" w:hAnsi="Times New Roman" w:cs="Times New Roman"/>
          <w:b/>
          <w:kern w:val="0"/>
          <w:sz w:val="21"/>
          <w:szCs w:val="21"/>
          <w:lang w:val="en-GB"/>
        </w:rPr>
      </w:pPr>
      <w:r w:rsidRPr="0097635F">
        <w:rPr>
          <w:rFonts w:ascii="Times New Roman" w:eastAsia="等线" w:hAnsi="Times New Roman" w:cs="Times New Roman"/>
          <w:b/>
          <w:kern w:val="0"/>
          <w:sz w:val="21"/>
          <w:szCs w:val="21"/>
          <w:lang w:val="en-GB"/>
        </w:rPr>
        <w:t xml:space="preserve">Observation </w:t>
      </w:r>
      <w:r w:rsidR="00D54B1D" w:rsidRPr="0097635F">
        <w:rPr>
          <w:rFonts w:ascii="Times New Roman" w:eastAsia="等线" w:hAnsi="Times New Roman" w:cs="Times New Roman"/>
          <w:b/>
          <w:kern w:val="0"/>
          <w:sz w:val="21"/>
          <w:szCs w:val="21"/>
          <w:lang w:val="en-GB"/>
        </w:rPr>
        <w:t>6</w:t>
      </w:r>
      <w:r w:rsidR="00D54B1D" w:rsidRPr="0097635F">
        <w:rPr>
          <w:rFonts w:ascii="Times New Roman" w:eastAsia="等线" w:hAnsi="Times New Roman" w:cs="Times New Roman"/>
          <w:b/>
          <w:kern w:val="0"/>
          <w:sz w:val="21"/>
          <w:szCs w:val="21"/>
          <w:lang w:val="en-GB"/>
        </w:rPr>
        <w:tab/>
      </w:r>
      <w:r w:rsidR="00356698" w:rsidRPr="0097635F">
        <w:rPr>
          <w:rFonts w:ascii="Times New Roman" w:eastAsia="等线" w:hAnsi="Times New Roman" w:cs="Times New Roman"/>
          <w:b/>
          <w:kern w:val="0"/>
          <w:sz w:val="21"/>
          <w:szCs w:val="21"/>
          <w:lang w:val="en-GB"/>
        </w:rPr>
        <w:t>L</w:t>
      </w:r>
      <w:r w:rsidR="00A96717" w:rsidRPr="0097635F">
        <w:rPr>
          <w:rFonts w:ascii="Times New Roman" w:eastAsia="等线" w:hAnsi="Times New Roman" w:cs="Times New Roman"/>
          <w:b/>
          <w:kern w:val="0"/>
          <w:sz w:val="21"/>
          <w:szCs w:val="21"/>
          <w:lang w:val="en-GB"/>
        </w:rPr>
        <w:t>1/L2</w:t>
      </w:r>
      <w:r w:rsidR="00356698" w:rsidRPr="0097635F">
        <w:rPr>
          <w:rFonts w:ascii="Times New Roman" w:eastAsia="等线" w:hAnsi="Times New Roman" w:cs="Times New Roman"/>
          <w:b/>
          <w:kern w:val="0"/>
          <w:sz w:val="21"/>
          <w:szCs w:val="21"/>
          <w:lang w:val="en-GB"/>
        </w:rPr>
        <w:t xml:space="preserve"> configuration solutions</w:t>
      </w:r>
      <w:r w:rsidR="00A96717" w:rsidRPr="0097635F">
        <w:rPr>
          <w:rFonts w:ascii="Times New Roman" w:eastAsia="等线" w:hAnsi="Times New Roman" w:cs="Times New Roman"/>
          <w:b/>
          <w:kern w:val="0"/>
          <w:sz w:val="21"/>
          <w:szCs w:val="21"/>
          <w:lang w:val="en-GB"/>
        </w:rPr>
        <w:t xml:space="preserve"> should be take into </w:t>
      </w:r>
      <w:r w:rsidR="00733583" w:rsidRPr="0097635F">
        <w:rPr>
          <w:rFonts w:ascii="Times New Roman" w:eastAsia="等线" w:hAnsi="Times New Roman" w:cs="Times New Roman"/>
          <w:b/>
          <w:kern w:val="0"/>
          <w:sz w:val="21"/>
          <w:szCs w:val="21"/>
          <w:lang w:val="en-GB"/>
        </w:rPr>
        <w:t>consideration.</w:t>
      </w:r>
    </w:p>
    <w:p w14:paraId="033EFACD" w14:textId="7DAD92CE" w:rsidR="00837CEF" w:rsidRPr="0097635F" w:rsidRDefault="00A96717" w:rsidP="00041D23">
      <w:pPr>
        <w:pStyle w:val="aa"/>
        <w:spacing w:beforeLines="50" w:before="120" w:line="360" w:lineRule="auto"/>
        <w:rPr>
          <w:rFonts w:ascii="Times New Roman" w:eastAsia="等线" w:hAnsi="Times New Roman" w:cs="Times New Roman"/>
          <w:b/>
          <w:kern w:val="0"/>
          <w:sz w:val="21"/>
          <w:szCs w:val="21"/>
          <w:lang w:val="en-GB"/>
        </w:rPr>
      </w:pPr>
      <w:r w:rsidRPr="0097635F">
        <w:rPr>
          <w:rFonts w:ascii="Times New Roman" w:eastAsia="等线" w:hAnsi="Times New Roman" w:cs="Times New Roman"/>
          <w:b/>
          <w:kern w:val="0"/>
          <w:sz w:val="21"/>
          <w:szCs w:val="21"/>
          <w:lang w:val="en-GB"/>
        </w:rPr>
        <w:t xml:space="preserve">Proposal </w:t>
      </w:r>
      <w:r w:rsidR="0009414C" w:rsidRPr="0097635F">
        <w:rPr>
          <w:rFonts w:ascii="Times New Roman" w:eastAsia="等线" w:hAnsi="Times New Roman" w:cs="Times New Roman"/>
          <w:b/>
          <w:kern w:val="0"/>
          <w:sz w:val="21"/>
          <w:szCs w:val="21"/>
          <w:lang w:val="en-GB"/>
        </w:rPr>
        <w:t>4</w:t>
      </w:r>
      <w:r w:rsidR="0009414C" w:rsidRPr="0097635F">
        <w:rPr>
          <w:rFonts w:ascii="Times New Roman" w:eastAsia="等线" w:hAnsi="Times New Roman" w:cs="Times New Roman"/>
          <w:b/>
          <w:kern w:val="0"/>
          <w:sz w:val="21"/>
          <w:szCs w:val="21"/>
          <w:lang w:val="en-GB"/>
        </w:rPr>
        <w:tab/>
      </w:r>
      <w:r w:rsidR="00733583" w:rsidRPr="0097635F">
        <w:rPr>
          <w:rFonts w:ascii="Times New Roman" w:eastAsia="等线" w:hAnsi="Times New Roman" w:cs="Times New Roman"/>
          <w:b/>
          <w:kern w:val="0"/>
          <w:sz w:val="21"/>
          <w:szCs w:val="21"/>
          <w:lang w:val="en-GB"/>
        </w:rPr>
        <w:t>Send LS to RAN1 to trigger discussion on L1 configuration solutions.</w:t>
      </w:r>
    </w:p>
    <w:p w14:paraId="72A5893E" w14:textId="78F5E838" w:rsidR="009F19B3" w:rsidRPr="00CE0424" w:rsidRDefault="009F19B3" w:rsidP="009F19B3">
      <w:pPr>
        <w:pStyle w:val="1"/>
      </w:pPr>
      <w:r>
        <w:t>3</w:t>
      </w:r>
      <w:r>
        <w:tab/>
        <w:t>Conclusion</w:t>
      </w:r>
    </w:p>
    <w:p w14:paraId="2EBFD218" w14:textId="77777777" w:rsidR="008E065E" w:rsidRPr="009A2442" w:rsidRDefault="008E065E" w:rsidP="007D08EA">
      <w:pPr>
        <w:pStyle w:val="aa"/>
        <w:spacing w:line="360" w:lineRule="auto"/>
        <w:rPr>
          <w:rFonts w:ascii="Times New Roman" w:eastAsia="宋体" w:hAnsi="Times New Roman" w:cs="Times New Roman"/>
          <w:kern w:val="0"/>
          <w:sz w:val="22"/>
        </w:rPr>
      </w:pPr>
      <w:r w:rsidRPr="009A2442">
        <w:rPr>
          <w:rFonts w:ascii="Times New Roman" w:eastAsia="宋体" w:hAnsi="Times New Roman" w:cs="Times New Roman"/>
          <w:kern w:val="0"/>
          <w:sz w:val="22"/>
        </w:rPr>
        <w:t xml:space="preserve">In </w:t>
      </w:r>
      <w:r w:rsidR="007729A2" w:rsidRPr="009A2442">
        <w:rPr>
          <w:rFonts w:ascii="Times New Roman" w:eastAsia="宋体" w:hAnsi="Times New Roman" w:cs="Times New Roman"/>
          <w:kern w:val="0"/>
          <w:sz w:val="22"/>
        </w:rPr>
        <w:t xml:space="preserve">the previous </w:t>
      </w:r>
      <w:r w:rsidRPr="009A2442">
        <w:rPr>
          <w:rFonts w:ascii="Times New Roman" w:eastAsia="宋体" w:hAnsi="Times New Roman" w:cs="Times New Roman"/>
          <w:kern w:val="0"/>
          <w:sz w:val="22"/>
        </w:rPr>
        <w:t>section</w:t>
      </w:r>
      <w:r w:rsidR="007729A2" w:rsidRPr="009A2442">
        <w:rPr>
          <w:rFonts w:ascii="Times New Roman" w:eastAsia="宋体" w:hAnsi="Times New Roman" w:cs="Times New Roman"/>
          <w:kern w:val="0"/>
          <w:sz w:val="22"/>
        </w:rPr>
        <w:t>s</w:t>
      </w:r>
      <w:r w:rsidRPr="009A2442">
        <w:rPr>
          <w:rFonts w:ascii="Times New Roman" w:eastAsia="宋体" w:hAnsi="Times New Roman" w:cs="Times New Roman"/>
          <w:kern w:val="0"/>
          <w:sz w:val="22"/>
        </w:rPr>
        <w:t xml:space="preserve"> we made the following observations:</w:t>
      </w:r>
      <w:r w:rsidR="00C93814" w:rsidRPr="009A2442">
        <w:rPr>
          <w:rFonts w:ascii="Times New Roman" w:eastAsia="宋体" w:hAnsi="Times New Roman" w:cs="Times New Roman"/>
          <w:kern w:val="0"/>
          <w:sz w:val="22"/>
        </w:rPr>
        <w:t xml:space="preserve"> </w:t>
      </w:r>
    </w:p>
    <w:p w14:paraId="025C16E8" w14:textId="589BA29C" w:rsidR="00E26585" w:rsidRPr="00A909BB" w:rsidRDefault="00E26585" w:rsidP="00A909BB">
      <w:pPr>
        <w:pStyle w:val="afd"/>
        <w:tabs>
          <w:tab w:val="right" w:leader="dot" w:pos="9629"/>
        </w:tabs>
        <w:spacing w:line="360" w:lineRule="auto"/>
        <w:rPr>
          <w:rFonts w:ascii="Times New Roman" w:eastAsia="宋体" w:hAnsi="Times New Roman" w:cs="Times New Roman"/>
          <w:kern w:val="0"/>
          <w:sz w:val="22"/>
        </w:rPr>
      </w:pPr>
      <w:r w:rsidRPr="00A909BB">
        <w:rPr>
          <w:rFonts w:ascii="Times New Roman" w:eastAsia="宋体" w:hAnsi="Times New Roman" w:cs="Times New Roman"/>
          <w:kern w:val="0"/>
          <w:sz w:val="22"/>
        </w:rPr>
        <w:t>Observation 1</w:t>
      </w:r>
      <w:r w:rsidRPr="00A909BB">
        <w:rPr>
          <w:rFonts w:ascii="Times New Roman" w:eastAsia="宋体" w:hAnsi="Times New Roman" w:cs="Times New Roman"/>
          <w:kern w:val="0"/>
          <w:sz w:val="22"/>
        </w:rPr>
        <w:tab/>
      </w:r>
      <w:r w:rsidR="00F4480E" w:rsidRPr="00F4480E">
        <w:rPr>
          <w:rFonts w:ascii="Times New Roman" w:eastAsia="宋体" w:hAnsi="Times New Roman" w:cs="Times New Roman"/>
          <w:kern w:val="0"/>
          <w:sz w:val="22"/>
        </w:rPr>
        <w:t>We don’t have to limit the use of ST to improving link reliability.</w:t>
      </w:r>
    </w:p>
    <w:p w14:paraId="2EEDFAEF" w14:textId="3BD75A4F" w:rsidR="00A909BB" w:rsidRPr="00A909BB" w:rsidRDefault="00A909BB" w:rsidP="00A909BB">
      <w:pPr>
        <w:pStyle w:val="afd"/>
        <w:tabs>
          <w:tab w:val="right" w:leader="dot" w:pos="9629"/>
        </w:tabs>
        <w:spacing w:line="360" w:lineRule="auto"/>
        <w:rPr>
          <w:rFonts w:ascii="Times New Roman" w:eastAsia="宋体" w:hAnsi="Times New Roman" w:cs="Times New Roman"/>
          <w:kern w:val="0"/>
          <w:sz w:val="22"/>
        </w:rPr>
      </w:pPr>
      <w:r w:rsidRPr="00A909BB">
        <w:rPr>
          <w:rFonts w:ascii="Times New Roman" w:eastAsia="宋体" w:hAnsi="Times New Roman" w:cs="Times New Roman" w:hint="eastAsia"/>
          <w:kern w:val="0"/>
          <w:sz w:val="22"/>
        </w:rPr>
        <w:t>O</w:t>
      </w:r>
      <w:r w:rsidRPr="00A909BB">
        <w:rPr>
          <w:rFonts w:ascii="Times New Roman" w:eastAsia="宋体" w:hAnsi="Times New Roman" w:cs="Times New Roman"/>
          <w:kern w:val="0"/>
          <w:sz w:val="22"/>
        </w:rPr>
        <w:t>bservation 2</w:t>
      </w:r>
      <w:r w:rsidRPr="00A909BB">
        <w:rPr>
          <w:rFonts w:ascii="Times New Roman" w:eastAsia="宋体" w:hAnsi="Times New Roman" w:cs="Times New Roman"/>
          <w:kern w:val="0"/>
          <w:sz w:val="22"/>
        </w:rPr>
        <w:tab/>
      </w:r>
      <w:r w:rsidR="00E8254D" w:rsidRPr="00E8254D">
        <w:rPr>
          <w:rFonts w:ascii="Times New Roman" w:eastAsia="宋体" w:hAnsi="Times New Roman" w:cs="Times New Roman"/>
          <w:kern w:val="0"/>
          <w:sz w:val="22"/>
        </w:rPr>
        <w:t>gNB only enhancements may be feasible for the communication services with medium and long ST.</w:t>
      </w:r>
    </w:p>
    <w:p w14:paraId="7AC0752B" w14:textId="2F33E4A5" w:rsidR="00A909BB" w:rsidRDefault="00A909BB" w:rsidP="00A909BB">
      <w:pPr>
        <w:pStyle w:val="afd"/>
        <w:tabs>
          <w:tab w:val="right" w:leader="dot" w:pos="9629"/>
        </w:tabs>
        <w:spacing w:line="360" w:lineRule="auto"/>
        <w:rPr>
          <w:rFonts w:ascii="Times New Roman" w:eastAsia="宋体" w:hAnsi="Times New Roman" w:cs="Times New Roman"/>
          <w:kern w:val="0"/>
          <w:sz w:val="22"/>
        </w:rPr>
      </w:pPr>
      <w:r w:rsidRPr="00A909BB">
        <w:rPr>
          <w:rFonts w:ascii="Times New Roman" w:eastAsia="宋体" w:hAnsi="Times New Roman" w:cs="Times New Roman"/>
          <w:kern w:val="0"/>
          <w:sz w:val="22"/>
        </w:rPr>
        <w:t>Observation 3</w:t>
      </w:r>
      <w:r w:rsidRPr="00A909BB">
        <w:rPr>
          <w:rFonts w:ascii="Times New Roman" w:eastAsia="宋体" w:hAnsi="Times New Roman" w:cs="Times New Roman"/>
          <w:kern w:val="0"/>
          <w:sz w:val="22"/>
        </w:rPr>
        <w:tab/>
      </w:r>
      <w:r w:rsidR="00E8254D" w:rsidRPr="00E8254D">
        <w:rPr>
          <w:rFonts w:ascii="Times New Roman" w:eastAsia="宋体" w:hAnsi="Times New Roman" w:cs="Times New Roman"/>
          <w:kern w:val="0"/>
          <w:sz w:val="22"/>
        </w:rPr>
        <w:t>UE based proactive solutions shall lead to resource inefficiency.</w:t>
      </w:r>
    </w:p>
    <w:p w14:paraId="71C07A62" w14:textId="3D0940AC" w:rsidR="00475A62" w:rsidRDefault="00475A62" w:rsidP="00475A62">
      <w:pPr>
        <w:pStyle w:val="afd"/>
        <w:tabs>
          <w:tab w:val="right" w:leader="dot" w:pos="9629"/>
        </w:tabs>
        <w:spacing w:line="360" w:lineRule="auto"/>
        <w:rPr>
          <w:rFonts w:ascii="Times New Roman" w:eastAsia="宋体" w:hAnsi="Times New Roman" w:cs="Times New Roman"/>
          <w:kern w:val="0"/>
          <w:sz w:val="22"/>
        </w:rPr>
      </w:pPr>
      <w:r w:rsidRPr="00475A62">
        <w:rPr>
          <w:rFonts w:ascii="Times New Roman" w:eastAsia="宋体" w:hAnsi="Times New Roman" w:cs="Times New Roman"/>
          <w:kern w:val="0"/>
          <w:sz w:val="22"/>
        </w:rPr>
        <w:t>Observation 4</w:t>
      </w:r>
      <w:r w:rsidRPr="00475A62">
        <w:rPr>
          <w:rFonts w:ascii="Times New Roman" w:eastAsia="宋体" w:hAnsi="Times New Roman" w:cs="Times New Roman"/>
          <w:kern w:val="0"/>
          <w:sz w:val="22"/>
        </w:rPr>
        <w:tab/>
      </w:r>
      <w:proofErr w:type="spellStart"/>
      <w:r w:rsidR="008D3334" w:rsidRPr="008D3334">
        <w:rPr>
          <w:rFonts w:ascii="Times New Roman" w:eastAsia="宋体" w:hAnsi="Times New Roman" w:cs="Times New Roman"/>
          <w:kern w:val="0"/>
          <w:sz w:val="22"/>
        </w:rPr>
        <w:t>Tx</w:t>
      </w:r>
      <w:proofErr w:type="spellEnd"/>
      <w:r w:rsidR="008D3334" w:rsidRPr="008D3334">
        <w:rPr>
          <w:rFonts w:ascii="Times New Roman" w:eastAsia="宋体" w:hAnsi="Times New Roman" w:cs="Times New Roman"/>
          <w:kern w:val="0"/>
          <w:sz w:val="22"/>
        </w:rPr>
        <w:t>-side timer methods should be taken into consideration for triggering ST.</w:t>
      </w:r>
    </w:p>
    <w:p w14:paraId="2702DED4" w14:textId="11079F49" w:rsidR="008D3334" w:rsidRPr="008D3334" w:rsidRDefault="008D3334" w:rsidP="008D3334">
      <w:pPr>
        <w:pStyle w:val="afd"/>
        <w:tabs>
          <w:tab w:val="right" w:leader="dot" w:pos="9629"/>
        </w:tabs>
        <w:spacing w:line="360" w:lineRule="auto"/>
        <w:rPr>
          <w:rFonts w:ascii="Times New Roman" w:eastAsia="宋体" w:hAnsi="Times New Roman" w:cs="Times New Roman"/>
          <w:kern w:val="0"/>
          <w:sz w:val="22"/>
        </w:rPr>
      </w:pPr>
      <w:r>
        <w:rPr>
          <w:rFonts w:ascii="Times New Roman" w:eastAsia="宋体" w:hAnsi="Times New Roman" w:cs="Times New Roman"/>
          <w:kern w:val="0"/>
          <w:sz w:val="22"/>
        </w:rPr>
        <w:t>Observation 5</w:t>
      </w:r>
      <w:r>
        <w:rPr>
          <w:rFonts w:ascii="Times New Roman" w:eastAsia="宋体" w:hAnsi="Times New Roman" w:cs="Times New Roman"/>
          <w:kern w:val="0"/>
          <w:sz w:val="22"/>
        </w:rPr>
        <w:tab/>
      </w:r>
      <w:r w:rsidRPr="008D3334">
        <w:rPr>
          <w:rFonts w:ascii="Times New Roman" w:eastAsia="宋体" w:hAnsi="Times New Roman" w:cs="Times New Roman"/>
          <w:kern w:val="0"/>
          <w:sz w:val="22"/>
        </w:rPr>
        <w:t>PDCP Duplication is a promising link reliability boosting mechanism.</w:t>
      </w:r>
    </w:p>
    <w:p w14:paraId="1F8C4F2B" w14:textId="1666DCE9" w:rsidR="006E1C82" w:rsidRDefault="008D3334" w:rsidP="00F455E5">
      <w:pPr>
        <w:pStyle w:val="afd"/>
        <w:tabs>
          <w:tab w:val="right" w:leader="dot" w:pos="9629"/>
        </w:tabs>
        <w:spacing w:line="360" w:lineRule="auto"/>
        <w:rPr>
          <w:rFonts w:ascii="Times New Roman" w:eastAsia="宋体" w:hAnsi="Times New Roman" w:cs="Times New Roman"/>
          <w:kern w:val="0"/>
          <w:sz w:val="22"/>
        </w:rPr>
      </w:pPr>
      <w:r w:rsidRPr="008D3334">
        <w:rPr>
          <w:rFonts w:ascii="Times New Roman" w:eastAsia="宋体" w:hAnsi="Times New Roman" w:cs="Times New Roman"/>
          <w:kern w:val="0"/>
          <w:sz w:val="22"/>
        </w:rPr>
        <w:t>Observation 6</w:t>
      </w:r>
      <w:r w:rsidRPr="008D3334">
        <w:rPr>
          <w:rFonts w:ascii="Times New Roman" w:eastAsia="宋体" w:hAnsi="Times New Roman" w:cs="Times New Roman"/>
          <w:kern w:val="0"/>
          <w:sz w:val="22"/>
        </w:rPr>
        <w:tab/>
        <w:t>L1/L2 configuration solutions should be take into consideration.</w:t>
      </w:r>
    </w:p>
    <w:p w14:paraId="033586AD" w14:textId="77777777" w:rsidR="008D3334" w:rsidRPr="008D3334" w:rsidRDefault="008D3334" w:rsidP="008D3334">
      <w:pPr>
        <w:rPr>
          <w:rFonts w:eastAsia="等线"/>
        </w:rPr>
      </w:pPr>
    </w:p>
    <w:p w14:paraId="64C5EB34" w14:textId="5466B1F6" w:rsidR="006E1C82" w:rsidRDefault="008E065E" w:rsidP="007D08EA">
      <w:pPr>
        <w:pStyle w:val="aa"/>
        <w:spacing w:line="360" w:lineRule="auto"/>
        <w:rPr>
          <w:rFonts w:ascii="Times New Roman" w:eastAsia="宋体" w:hAnsi="Times New Roman" w:cs="Times New Roman"/>
          <w:kern w:val="0"/>
          <w:sz w:val="22"/>
        </w:rPr>
      </w:pPr>
      <w:r w:rsidRPr="009A2442">
        <w:rPr>
          <w:rFonts w:ascii="Times New Roman" w:eastAsia="宋体" w:hAnsi="Times New Roman" w:cs="Times New Roman"/>
          <w:kern w:val="0"/>
          <w:sz w:val="22"/>
        </w:rPr>
        <w:t xml:space="preserve">Based on the discussion in </w:t>
      </w:r>
      <w:r w:rsidR="007729A2" w:rsidRPr="009A2442">
        <w:rPr>
          <w:rFonts w:ascii="Times New Roman" w:eastAsia="宋体" w:hAnsi="Times New Roman" w:cs="Times New Roman"/>
          <w:kern w:val="0"/>
          <w:sz w:val="22"/>
        </w:rPr>
        <w:t xml:space="preserve">the previous </w:t>
      </w:r>
      <w:r w:rsidRPr="009A2442">
        <w:rPr>
          <w:rFonts w:ascii="Times New Roman" w:eastAsia="宋体" w:hAnsi="Times New Roman" w:cs="Times New Roman"/>
          <w:kern w:val="0"/>
          <w:sz w:val="22"/>
        </w:rPr>
        <w:t>section</w:t>
      </w:r>
      <w:r w:rsidR="007729A2" w:rsidRPr="009A2442">
        <w:rPr>
          <w:rFonts w:ascii="Times New Roman" w:eastAsia="宋体" w:hAnsi="Times New Roman" w:cs="Times New Roman"/>
          <w:kern w:val="0"/>
          <w:sz w:val="22"/>
        </w:rPr>
        <w:t>s</w:t>
      </w:r>
      <w:r w:rsidRPr="009A2442">
        <w:rPr>
          <w:rFonts w:ascii="Times New Roman" w:eastAsia="宋体" w:hAnsi="Times New Roman" w:cs="Times New Roman"/>
          <w:kern w:val="0"/>
          <w:sz w:val="22"/>
        </w:rPr>
        <w:t xml:space="preserve"> we propose the following:</w:t>
      </w:r>
    </w:p>
    <w:p w14:paraId="02C617C4" w14:textId="1B87D68C" w:rsidR="00E26585" w:rsidRPr="009A2442" w:rsidRDefault="00E26585" w:rsidP="00A909BB">
      <w:pPr>
        <w:pStyle w:val="afd"/>
        <w:tabs>
          <w:tab w:val="right" w:leader="dot" w:pos="9629"/>
        </w:tabs>
        <w:spacing w:line="360" w:lineRule="auto"/>
        <w:rPr>
          <w:rFonts w:ascii="Times New Roman" w:eastAsia="宋体" w:hAnsi="Times New Roman" w:cs="Times New Roman"/>
          <w:kern w:val="0"/>
          <w:sz w:val="22"/>
        </w:rPr>
      </w:pPr>
      <w:r w:rsidRPr="00A909BB">
        <w:rPr>
          <w:rFonts w:ascii="Times New Roman" w:eastAsia="宋体" w:hAnsi="Times New Roman" w:cs="Times New Roman" w:hint="eastAsia"/>
          <w:kern w:val="0"/>
          <w:sz w:val="22"/>
        </w:rPr>
        <w:t>P</w:t>
      </w:r>
      <w:r w:rsidRPr="00A909BB">
        <w:rPr>
          <w:rFonts w:ascii="Times New Roman" w:eastAsia="宋体" w:hAnsi="Times New Roman" w:cs="Times New Roman"/>
          <w:kern w:val="0"/>
          <w:sz w:val="22"/>
        </w:rPr>
        <w:t>roposal 1</w:t>
      </w:r>
      <w:r w:rsidRPr="00A909BB">
        <w:rPr>
          <w:rFonts w:ascii="Times New Roman" w:eastAsia="宋体" w:hAnsi="Times New Roman" w:cs="Times New Roman"/>
          <w:kern w:val="0"/>
          <w:sz w:val="22"/>
        </w:rPr>
        <w:tab/>
      </w:r>
      <w:r w:rsidR="00BB28F3" w:rsidRPr="00BB28F3">
        <w:rPr>
          <w:rFonts w:ascii="Times New Roman" w:eastAsia="宋体" w:hAnsi="Times New Roman" w:cs="Times New Roman"/>
          <w:kern w:val="0"/>
          <w:sz w:val="22"/>
        </w:rPr>
        <w:t>Proposal 1</w:t>
      </w:r>
      <w:r w:rsidR="00BB28F3" w:rsidRPr="00BB28F3">
        <w:rPr>
          <w:rFonts w:ascii="Times New Roman" w:eastAsia="宋体" w:hAnsi="Times New Roman" w:cs="Times New Roman"/>
          <w:kern w:val="0"/>
          <w:sz w:val="22"/>
        </w:rPr>
        <w:tab/>
        <w:t xml:space="preserve">When a service flow, configured with survival time, enters survival time, RAN action (gNB and/or UE) should be to improve the associated link reliability to make sure at least one of the subsequent message(s) can be delivered successfully </w:t>
      </w:r>
      <w:r w:rsidR="00BB28F3" w:rsidRPr="00BB28F3">
        <w:rPr>
          <w:rFonts w:ascii="Times New Roman" w:eastAsia="宋体" w:hAnsi="Times New Roman" w:cs="Times New Roman"/>
          <w:kern w:val="0"/>
          <w:sz w:val="22"/>
        </w:rPr>
        <w:lastRenderedPageBreak/>
        <w:t>before the survival time is violated.</w:t>
      </w:r>
    </w:p>
    <w:p w14:paraId="158027A0" w14:textId="6A94AD49" w:rsidR="006E1C82" w:rsidRDefault="00A909BB" w:rsidP="006E0782">
      <w:pPr>
        <w:pStyle w:val="afd"/>
        <w:tabs>
          <w:tab w:val="right" w:leader="dot" w:pos="9629"/>
        </w:tabs>
        <w:spacing w:line="360" w:lineRule="auto"/>
        <w:rPr>
          <w:rFonts w:ascii="Times New Roman" w:eastAsia="宋体" w:hAnsi="Times New Roman" w:cs="Times New Roman"/>
          <w:kern w:val="0"/>
          <w:sz w:val="22"/>
        </w:rPr>
      </w:pPr>
      <w:r w:rsidRPr="00A909BB">
        <w:rPr>
          <w:rFonts w:ascii="Times New Roman" w:eastAsia="宋体" w:hAnsi="Times New Roman" w:cs="Times New Roman"/>
          <w:kern w:val="0"/>
          <w:sz w:val="22"/>
        </w:rPr>
        <w:t>Proposal 2</w:t>
      </w:r>
      <w:r w:rsidRPr="00A909BB">
        <w:rPr>
          <w:rFonts w:ascii="Times New Roman" w:eastAsia="宋体" w:hAnsi="Times New Roman" w:cs="Times New Roman"/>
          <w:kern w:val="0"/>
          <w:sz w:val="22"/>
        </w:rPr>
        <w:tab/>
      </w:r>
      <w:r w:rsidR="00E8254D" w:rsidRPr="00E8254D">
        <w:rPr>
          <w:rFonts w:ascii="Times New Roman" w:eastAsia="宋体" w:hAnsi="Times New Roman" w:cs="Times New Roman"/>
          <w:kern w:val="0"/>
          <w:sz w:val="22"/>
        </w:rPr>
        <w:t>Quantitative analysis should be done for the gNB based enhancements to determine whether the gNB related solutions can meet the delay requirement of the URLLC services.</w:t>
      </w:r>
    </w:p>
    <w:p w14:paraId="48B265DF" w14:textId="138EC385" w:rsidR="00475A62" w:rsidRDefault="00475A62" w:rsidP="00475A62">
      <w:pPr>
        <w:pStyle w:val="afd"/>
        <w:tabs>
          <w:tab w:val="right" w:leader="dot" w:pos="9629"/>
        </w:tabs>
        <w:spacing w:line="360" w:lineRule="auto"/>
        <w:rPr>
          <w:rFonts w:ascii="Times New Roman" w:eastAsia="宋体" w:hAnsi="Times New Roman" w:cs="Times New Roman"/>
          <w:kern w:val="0"/>
          <w:sz w:val="22"/>
        </w:rPr>
      </w:pPr>
      <w:r w:rsidRPr="00475A62">
        <w:rPr>
          <w:rFonts w:ascii="Times New Roman" w:eastAsia="宋体" w:hAnsi="Times New Roman" w:cs="Times New Roman"/>
          <w:kern w:val="0"/>
          <w:sz w:val="22"/>
        </w:rPr>
        <w:t>Proposal 3</w:t>
      </w:r>
      <w:r w:rsidRPr="00475A62">
        <w:rPr>
          <w:rFonts w:ascii="Times New Roman" w:eastAsia="宋体" w:hAnsi="Times New Roman" w:cs="Times New Roman"/>
          <w:kern w:val="0"/>
          <w:sz w:val="22"/>
        </w:rPr>
        <w:tab/>
      </w:r>
      <w:r w:rsidR="008D3334" w:rsidRPr="008D3334">
        <w:rPr>
          <w:rFonts w:ascii="Times New Roman" w:eastAsia="宋体" w:hAnsi="Times New Roman" w:cs="Times New Roman"/>
          <w:kern w:val="0"/>
          <w:sz w:val="22"/>
        </w:rPr>
        <w:t>Having both gNB implementation and UE based enhancement offers flexibility.</w:t>
      </w:r>
    </w:p>
    <w:p w14:paraId="21DE2BEF" w14:textId="292CDE13" w:rsidR="00C649FD" w:rsidRDefault="00C649FD" w:rsidP="00C649FD">
      <w:pPr>
        <w:pStyle w:val="afd"/>
        <w:tabs>
          <w:tab w:val="right" w:leader="dot" w:pos="9629"/>
        </w:tabs>
        <w:spacing w:line="360" w:lineRule="auto"/>
        <w:rPr>
          <w:rFonts w:ascii="Times New Roman" w:eastAsia="宋体" w:hAnsi="Times New Roman" w:cs="Times New Roman"/>
          <w:kern w:val="0"/>
          <w:sz w:val="22"/>
        </w:rPr>
      </w:pPr>
      <w:r w:rsidRPr="00C649FD">
        <w:rPr>
          <w:rFonts w:ascii="Times New Roman" w:eastAsia="宋体" w:hAnsi="Times New Roman" w:cs="Times New Roman"/>
          <w:kern w:val="0"/>
          <w:sz w:val="22"/>
        </w:rPr>
        <w:t>Proposal 4</w:t>
      </w:r>
      <w:r w:rsidRPr="00C649FD">
        <w:rPr>
          <w:rFonts w:ascii="Times New Roman" w:eastAsia="宋体" w:hAnsi="Times New Roman" w:cs="Times New Roman"/>
          <w:kern w:val="0"/>
          <w:sz w:val="22"/>
        </w:rPr>
        <w:tab/>
      </w:r>
      <w:r w:rsidR="00361DBE" w:rsidRPr="00361DBE">
        <w:rPr>
          <w:rFonts w:ascii="Times New Roman" w:eastAsia="宋体" w:hAnsi="Times New Roman" w:cs="Times New Roman"/>
          <w:kern w:val="0"/>
          <w:sz w:val="22"/>
        </w:rPr>
        <w:t>Send LS to RAN1 to trigger discussion on L1 configuration solutions.</w:t>
      </w:r>
    </w:p>
    <w:p w14:paraId="3950420A" w14:textId="77777777" w:rsidR="00392F3E" w:rsidRPr="00392F3E" w:rsidRDefault="00392F3E" w:rsidP="00392F3E">
      <w:pPr>
        <w:rPr>
          <w:rFonts w:eastAsia="等线"/>
        </w:rPr>
      </w:pPr>
    </w:p>
    <w:p w14:paraId="31571737" w14:textId="77777777" w:rsidR="00F507D1" w:rsidRPr="00CE0424" w:rsidRDefault="00F507D1" w:rsidP="00CE0424">
      <w:pPr>
        <w:pStyle w:val="1"/>
      </w:pPr>
      <w:bookmarkStart w:id="4" w:name="_In-sequence_SDU_delivery"/>
      <w:bookmarkEnd w:id="4"/>
      <w:r w:rsidRPr="00CE0424">
        <w:t>References</w:t>
      </w:r>
    </w:p>
    <w:p w14:paraId="2800B074" w14:textId="147F1603" w:rsidR="002E3068" w:rsidRDefault="006564FC" w:rsidP="004D2D42">
      <w:pPr>
        <w:pStyle w:val="Reference"/>
        <w:rPr>
          <w:rFonts w:ascii="Times New Roman" w:hAnsi="Times New Roman" w:cs="Times New Roman"/>
          <w:sz w:val="21"/>
          <w:szCs w:val="21"/>
        </w:rPr>
      </w:pPr>
      <w:bookmarkStart w:id="5" w:name="_Ref21087754"/>
      <w:bookmarkStart w:id="6" w:name="_Ref7703255"/>
      <w:bookmarkStart w:id="7" w:name="_Ref16540476"/>
      <w:bookmarkStart w:id="8" w:name="_Hlk4353930"/>
      <w:r w:rsidRPr="006D51A3">
        <w:rPr>
          <w:rFonts w:ascii="Times New Roman" w:hAnsi="Times New Roman" w:cs="Times New Roman"/>
          <w:sz w:val="21"/>
          <w:szCs w:val="21"/>
        </w:rPr>
        <w:t xml:space="preserve">RP-201310, Revised WID: Enhanced Industrial Internet of Things (IoT) and ultra-reliable and low latency communication (URLLC) support for NR, </w:t>
      </w:r>
      <w:r w:rsidR="004D2D42" w:rsidRPr="006D51A3">
        <w:rPr>
          <w:rFonts w:ascii="Times New Roman" w:hAnsi="Times New Roman" w:cs="Times New Roman"/>
          <w:sz w:val="21"/>
          <w:szCs w:val="21"/>
        </w:rPr>
        <w:t>Nokia, Nokia Shanghai Bell, RAN#88e,</w:t>
      </w:r>
      <w:r w:rsidR="00C73C15" w:rsidRPr="006D51A3">
        <w:rPr>
          <w:rFonts w:ascii="Times New Roman" w:hAnsi="Times New Roman" w:cs="Times New Roman"/>
          <w:sz w:val="21"/>
          <w:szCs w:val="21"/>
        </w:rPr>
        <w:t xml:space="preserve"> July 2020.</w:t>
      </w:r>
    </w:p>
    <w:p w14:paraId="6A7C296F" w14:textId="28ED7AE0" w:rsidR="005B665F" w:rsidRDefault="00C37285" w:rsidP="00D9010A">
      <w:pPr>
        <w:pStyle w:val="Reference"/>
        <w:rPr>
          <w:rFonts w:ascii="Times New Roman" w:hAnsi="Times New Roman" w:cs="Times New Roman"/>
          <w:sz w:val="21"/>
          <w:szCs w:val="21"/>
        </w:rPr>
      </w:pPr>
      <w:r w:rsidRPr="00090275">
        <w:rPr>
          <w:rFonts w:ascii="Times New Roman" w:hAnsi="Times New Roman" w:cs="Times New Roman"/>
          <w:sz w:val="21"/>
          <w:szCs w:val="21"/>
        </w:rPr>
        <w:t>R2-2101954</w:t>
      </w:r>
      <w:r w:rsidRPr="00090275">
        <w:rPr>
          <w:rFonts w:ascii="Times New Roman" w:hAnsi="Times New Roman" w:cs="Times New Roman" w:hint="eastAsia"/>
          <w:sz w:val="21"/>
          <w:szCs w:val="21"/>
        </w:rPr>
        <w:t>,</w:t>
      </w:r>
      <w:r w:rsidRPr="00090275">
        <w:rPr>
          <w:rFonts w:ascii="Times New Roman" w:hAnsi="Times New Roman" w:cs="Times New Roman"/>
          <w:sz w:val="21"/>
          <w:szCs w:val="21"/>
        </w:rPr>
        <w:t xml:space="preserve"> </w:t>
      </w:r>
      <w:r w:rsidR="003426F9" w:rsidRPr="00090275">
        <w:rPr>
          <w:rFonts w:ascii="Times New Roman" w:hAnsi="Times New Roman" w:cs="Times New Roman"/>
          <w:sz w:val="21"/>
          <w:szCs w:val="21"/>
        </w:rPr>
        <w:t>Report for Rel-17 Small data and URLLC/IIoT and Rel-16 NR-U, Power Savings, and 2step RACH</w:t>
      </w:r>
      <w:r w:rsidR="00BC443E" w:rsidRPr="00090275">
        <w:rPr>
          <w:rFonts w:ascii="Times New Roman" w:hAnsi="Times New Roman" w:cs="Times New Roman"/>
          <w:sz w:val="21"/>
          <w:szCs w:val="21"/>
        </w:rPr>
        <w:t xml:space="preserve">, </w:t>
      </w:r>
      <w:r w:rsidR="00D9010A" w:rsidRPr="00D9010A">
        <w:rPr>
          <w:rFonts w:ascii="Times New Roman" w:hAnsi="Times New Roman" w:cs="Times New Roman"/>
          <w:sz w:val="21"/>
          <w:szCs w:val="21"/>
        </w:rPr>
        <w:t>Session Chair (InterDigital)</w:t>
      </w:r>
      <w:r w:rsidR="00D9010A">
        <w:rPr>
          <w:rFonts w:ascii="Times New Roman" w:hAnsi="Times New Roman" w:cs="Times New Roman"/>
          <w:sz w:val="21"/>
          <w:szCs w:val="21"/>
        </w:rPr>
        <w:t xml:space="preserve">, </w:t>
      </w:r>
      <w:r w:rsidR="00090275">
        <w:rPr>
          <w:rFonts w:ascii="Times New Roman" w:hAnsi="Times New Roman" w:cs="Times New Roman"/>
          <w:sz w:val="21"/>
          <w:szCs w:val="21"/>
        </w:rPr>
        <w:t>RAN2#113e, Jan 2021</w:t>
      </w:r>
    </w:p>
    <w:p w14:paraId="7B41CD27" w14:textId="47F00695" w:rsidR="008D1EBE" w:rsidRDefault="008D1EBE" w:rsidP="008D1EBE">
      <w:pPr>
        <w:pStyle w:val="Reference"/>
        <w:rPr>
          <w:rFonts w:ascii="Times New Roman" w:hAnsi="Times New Roman" w:cs="Times New Roman"/>
          <w:sz w:val="21"/>
          <w:szCs w:val="21"/>
        </w:rPr>
      </w:pPr>
      <w:r w:rsidRPr="008D1EBE">
        <w:rPr>
          <w:rFonts w:ascii="Times New Roman" w:hAnsi="Times New Roman" w:cs="Times New Roman"/>
          <w:sz w:val="21"/>
          <w:szCs w:val="21"/>
        </w:rPr>
        <w:t>3GPP TS22.104, Service requirements for cyber-physical control applications in vertical domains, V17.4.0</w:t>
      </w:r>
    </w:p>
    <w:p w14:paraId="7BDCA37C" w14:textId="6374E578" w:rsidR="008D1EBE" w:rsidRDefault="00996EE2" w:rsidP="00996EE2">
      <w:pPr>
        <w:pStyle w:val="Reference"/>
        <w:rPr>
          <w:rFonts w:ascii="Times New Roman" w:hAnsi="Times New Roman" w:cs="Times New Roman"/>
          <w:sz w:val="21"/>
          <w:szCs w:val="21"/>
        </w:rPr>
      </w:pPr>
      <w:r w:rsidRPr="00996EE2">
        <w:rPr>
          <w:rFonts w:ascii="Times New Roman" w:hAnsi="Times New Roman" w:cs="Times New Roman"/>
          <w:sz w:val="21"/>
          <w:szCs w:val="21"/>
        </w:rPr>
        <w:t>TS23.501, System architecture for the 5G System (5GS), V17.0.0, 2021-03</w:t>
      </w:r>
    </w:p>
    <w:p w14:paraId="72FF4434" w14:textId="2D53DF4C" w:rsidR="00090D4B" w:rsidRPr="003426F9" w:rsidRDefault="00090D4B" w:rsidP="00BB0BD9">
      <w:pPr>
        <w:pStyle w:val="Reference"/>
        <w:numPr>
          <w:ilvl w:val="0"/>
          <w:numId w:val="0"/>
        </w:numPr>
        <w:ind w:left="567"/>
        <w:rPr>
          <w:rFonts w:ascii="Times New Roman" w:hAnsi="Times New Roman" w:cs="Times New Roman"/>
          <w:sz w:val="21"/>
          <w:szCs w:val="21"/>
        </w:rPr>
      </w:pPr>
    </w:p>
    <w:bookmarkEnd w:id="5"/>
    <w:bookmarkEnd w:id="6"/>
    <w:bookmarkEnd w:id="7"/>
    <w:bookmarkEnd w:id="8"/>
    <w:p w14:paraId="50A6AFD1" w14:textId="59E4CA11" w:rsidR="00FD082E" w:rsidRPr="00AD00CA" w:rsidRDefault="00FD082E" w:rsidP="00090D4B">
      <w:pPr>
        <w:pStyle w:val="Reference"/>
        <w:numPr>
          <w:ilvl w:val="0"/>
          <w:numId w:val="0"/>
        </w:numPr>
        <w:ind w:left="567" w:hanging="567"/>
        <w:rPr>
          <w:rFonts w:cs="Arial"/>
          <w:i/>
          <w:szCs w:val="21"/>
        </w:rPr>
      </w:pPr>
    </w:p>
    <w:sectPr w:rsidR="00FD082E" w:rsidRPr="00AD00CA" w:rsidSect="008B53D1">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7AE4AC" w14:textId="77777777" w:rsidR="005B2E50" w:rsidRDefault="005B2E50">
      <w:r>
        <w:separator/>
      </w:r>
    </w:p>
  </w:endnote>
  <w:endnote w:type="continuationSeparator" w:id="0">
    <w:p w14:paraId="723C5F9D" w14:textId="77777777" w:rsidR="005B2E50" w:rsidRDefault="005B2E50">
      <w:r>
        <w:continuationSeparator/>
      </w:r>
    </w:p>
  </w:endnote>
  <w:endnote w:type="continuationNotice" w:id="1">
    <w:p w14:paraId="06F76308" w14:textId="77777777" w:rsidR="005B2E50" w:rsidRDefault="005B2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3F4FE" w14:textId="67BCE4F1" w:rsidR="00B17B5B" w:rsidRDefault="00B17B5B"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9E3970">
      <w:rPr>
        <w:rStyle w:val="af4"/>
      </w:rPr>
      <w:t>6</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9E3970">
      <w:rPr>
        <w:rStyle w:val="af4"/>
      </w:rPr>
      <w:t>6</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ED465F" w14:textId="77777777" w:rsidR="005B2E50" w:rsidRDefault="005B2E50">
      <w:r>
        <w:separator/>
      </w:r>
    </w:p>
  </w:footnote>
  <w:footnote w:type="continuationSeparator" w:id="0">
    <w:p w14:paraId="1F53F2A6" w14:textId="77777777" w:rsidR="005B2E50" w:rsidRDefault="005B2E50">
      <w:r>
        <w:continuationSeparator/>
      </w:r>
    </w:p>
  </w:footnote>
  <w:footnote w:type="continuationNotice" w:id="1">
    <w:p w14:paraId="2E38BC2E" w14:textId="77777777" w:rsidR="005B2E50" w:rsidRDefault="005B2E5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93797" w14:textId="77777777" w:rsidR="00B17B5B" w:rsidRDefault="00B17B5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3807EF9"/>
    <w:multiLevelType w:val="hybridMultilevel"/>
    <w:tmpl w:val="C720906C"/>
    <w:lvl w:ilvl="0" w:tplc="9B2EA7A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8A5D76"/>
    <w:multiLevelType w:val="hybridMultilevel"/>
    <w:tmpl w:val="53F8E906"/>
    <w:lvl w:ilvl="0" w:tplc="0C0A3974">
      <w:start w:val="1"/>
      <w:numFmt w:val="decimal"/>
      <w:pStyle w:val="Question"/>
      <w:lvlText w:val="Q%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5E4E1017"/>
    <w:multiLevelType w:val="hybridMultilevel"/>
    <w:tmpl w:val="E5DA6E14"/>
    <w:lvl w:ilvl="0" w:tplc="33FE07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FA63B0"/>
    <w:multiLevelType w:val="multilevel"/>
    <w:tmpl w:val="62FA63B0"/>
    <w:lvl w:ilvl="0">
      <w:start w:val="1"/>
      <w:numFmt w:val="lowerLetter"/>
      <w:lvlText w:val="%1."/>
      <w:lvlJc w:val="left"/>
      <w:pPr>
        <w:ind w:left="860" w:hanging="420"/>
      </w:pPr>
      <w:rPr>
        <w:rFonts w:hint="default"/>
      </w:r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1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9"/>
  </w:num>
  <w:num w:numId="2">
    <w:abstractNumId w:val="8"/>
  </w:num>
  <w:num w:numId="3">
    <w:abstractNumId w:val="0"/>
  </w:num>
  <w:num w:numId="4">
    <w:abstractNumId w:val="10"/>
  </w:num>
  <w:num w:numId="5">
    <w:abstractNumId w:val="11"/>
  </w:num>
  <w:num w:numId="6">
    <w:abstractNumId w:val="13"/>
  </w:num>
  <w:num w:numId="7">
    <w:abstractNumId w:val="2"/>
  </w:num>
  <w:num w:numId="8">
    <w:abstractNumId w:val="3"/>
  </w:num>
  <w:num w:numId="9">
    <w:abstractNumId w:val="1"/>
  </w:num>
  <w:num w:numId="10">
    <w:abstractNumId w:val="18"/>
  </w:num>
  <w:num w:numId="11">
    <w:abstractNumId w:val="6"/>
  </w:num>
  <w:num w:numId="12">
    <w:abstractNumId w:val="16"/>
  </w:num>
  <w:num w:numId="13">
    <w:abstractNumId w:val="17"/>
  </w:num>
  <w:num w:numId="14">
    <w:abstractNumId w:val="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5"/>
  </w:num>
  <w:num w:numId="18">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9"/>
  </w:num>
  <w:num w:numId="21">
    <w:abstractNumId w:val="9"/>
  </w:num>
  <w:num w:numId="22">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511"/>
    <w:rsid w:val="000004D2"/>
    <w:rsid w:val="00000676"/>
    <w:rsid w:val="000006E1"/>
    <w:rsid w:val="000008D0"/>
    <w:rsid w:val="00000D80"/>
    <w:rsid w:val="00000FD8"/>
    <w:rsid w:val="00001D6E"/>
    <w:rsid w:val="00002A0E"/>
    <w:rsid w:val="00002A37"/>
    <w:rsid w:val="0000301C"/>
    <w:rsid w:val="00003022"/>
    <w:rsid w:val="00003409"/>
    <w:rsid w:val="000038C8"/>
    <w:rsid w:val="00003AC9"/>
    <w:rsid w:val="0000431E"/>
    <w:rsid w:val="000049A4"/>
    <w:rsid w:val="00004C8C"/>
    <w:rsid w:val="00005295"/>
    <w:rsid w:val="0000564C"/>
    <w:rsid w:val="000058A4"/>
    <w:rsid w:val="00005B0E"/>
    <w:rsid w:val="00005CAC"/>
    <w:rsid w:val="00005D00"/>
    <w:rsid w:val="00006446"/>
    <w:rsid w:val="00006756"/>
    <w:rsid w:val="00006896"/>
    <w:rsid w:val="00006B20"/>
    <w:rsid w:val="00006D4F"/>
    <w:rsid w:val="0000794B"/>
    <w:rsid w:val="00007CDC"/>
    <w:rsid w:val="00010537"/>
    <w:rsid w:val="00010BC7"/>
    <w:rsid w:val="00011A30"/>
    <w:rsid w:val="00011B28"/>
    <w:rsid w:val="00011C2D"/>
    <w:rsid w:val="00011C77"/>
    <w:rsid w:val="00012523"/>
    <w:rsid w:val="00013109"/>
    <w:rsid w:val="00013949"/>
    <w:rsid w:val="000140F2"/>
    <w:rsid w:val="00014647"/>
    <w:rsid w:val="00014958"/>
    <w:rsid w:val="00015170"/>
    <w:rsid w:val="0001535D"/>
    <w:rsid w:val="00015D15"/>
    <w:rsid w:val="0001660A"/>
    <w:rsid w:val="000166A6"/>
    <w:rsid w:val="000166BB"/>
    <w:rsid w:val="0001701E"/>
    <w:rsid w:val="000173DE"/>
    <w:rsid w:val="000176F7"/>
    <w:rsid w:val="0002038E"/>
    <w:rsid w:val="000203D2"/>
    <w:rsid w:val="000204AE"/>
    <w:rsid w:val="000205F0"/>
    <w:rsid w:val="00020DB1"/>
    <w:rsid w:val="00020FB1"/>
    <w:rsid w:val="000214BD"/>
    <w:rsid w:val="000215BD"/>
    <w:rsid w:val="0002220C"/>
    <w:rsid w:val="00022639"/>
    <w:rsid w:val="00022D97"/>
    <w:rsid w:val="0002339A"/>
    <w:rsid w:val="000235BB"/>
    <w:rsid w:val="000235D4"/>
    <w:rsid w:val="000238D7"/>
    <w:rsid w:val="00024640"/>
    <w:rsid w:val="00024EA3"/>
    <w:rsid w:val="0002564D"/>
    <w:rsid w:val="00025ECA"/>
    <w:rsid w:val="0002614C"/>
    <w:rsid w:val="000263C1"/>
    <w:rsid w:val="00026503"/>
    <w:rsid w:val="00026917"/>
    <w:rsid w:val="000272AF"/>
    <w:rsid w:val="00027825"/>
    <w:rsid w:val="000279DF"/>
    <w:rsid w:val="00030C58"/>
    <w:rsid w:val="00030F7D"/>
    <w:rsid w:val="00031240"/>
    <w:rsid w:val="00031333"/>
    <w:rsid w:val="000313E2"/>
    <w:rsid w:val="000315C7"/>
    <w:rsid w:val="0003188E"/>
    <w:rsid w:val="00031F43"/>
    <w:rsid w:val="00032421"/>
    <w:rsid w:val="000325B8"/>
    <w:rsid w:val="00032FE5"/>
    <w:rsid w:val="00033875"/>
    <w:rsid w:val="00034146"/>
    <w:rsid w:val="000347B6"/>
    <w:rsid w:val="00034C15"/>
    <w:rsid w:val="000350A2"/>
    <w:rsid w:val="00035879"/>
    <w:rsid w:val="00036BA1"/>
    <w:rsid w:val="00040984"/>
    <w:rsid w:val="00040D4A"/>
    <w:rsid w:val="0004104B"/>
    <w:rsid w:val="00041768"/>
    <w:rsid w:val="000418EA"/>
    <w:rsid w:val="00041D23"/>
    <w:rsid w:val="00041EB5"/>
    <w:rsid w:val="00041FC4"/>
    <w:rsid w:val="000422E2"/>
    <w:rsid w:val="00042795"/>
    <w:rsid w:val="000429E1"/>
    <w:rsid w:val="00042F22"/>
    <w:rsid w:val="0004317A"/>
    <w:rsid w:val="000437FA"/>
    <w:rsid w:val="00043902"/>
    <w:rsid w:val="00043B2B"/>
    <w:rsid w:val="00044095"/>
    <w:rsid w:val="000444EF"/>
    <w:rsid w:val="0004488F"/>
    <w:rsid w:val="00044D4C"/>
    <w:rsid w:val="00045DE3"/>
    <w:rsid w:val="00047088"/>
    <w:rsid w:val="00047519"/>
    <w:rsid w:val="00047524"/>
    <w:rsid w:val="0004784E"/>
    <w:rsid w:val="00047C8D"/>
    <w:rsid w:val="0005092C"/>
    <w:rsid w:val="00050C9C"/>
    <w:rsid w:val="00050D84"/>
    <w:rsid w:val="00051324"/>
    <w:rsid w:val="000521C3"/>
    <w:rsid w:val="000522B5"/>
    <w:rsid w:val="0005273C"/>
    <w:rsid w:val="00052834"/>
    <w:rsid w:val="0005287B"/>
    <w:rsid w:val="00052905"/>
    <w:rsid w:val="00052A07"/>
    <w:rsid w:val="00052B8E"/>
    <w:rsid w:val="000534E3"/>
    <w:rsid w:val="00053882"/>
    <w:rsid w:val="00053948"/>
    <w:rsid w:val="00054D9A"/>
    <w:rsid w:val="0005505B"/>
    <w:rsid w:val="00055C23"/>
    <w:rsid w:val="00055D77"/>
    <w:rsid w:val="0005606A"/>
    <w:rsid w:val="000567EF"/>
    <w:rsid w:val="0005695A"/>
    <w:rsid w:val="00056AD3"/>
    <w:rsid w:val="00056E4B"/>
    <w:rsid w:val="00057117"/>
    <w:rsid w:val="000572A3"/>
    <w:rsid w:val="00057D8A"/>
    <w:rsid w:val="00057E6F"/>
    <w:rsid w:val="00057FC9"/>
    <w:rsid w:val="00060497"/>
    <w:rsid w:val="0006095B"/>
    <w:rsid w:val="00060D0A"/>
    <w:rsid w:val="00060EA0"/>
    <w:rsid w:val="000616E7"/>
    <w:rsid w:val="00061A53"/>
    <w:rsid w:val="000623F2"/>
    <w:rsid w:val="00062CC8"/>
    <w:rsid w:val="00063143"/>
    <w:rsid w:val="00063F6F"/>
    <w:rsid w:val="000647CA"/>
    <w:rsid w:val="0006487E"/>
    <w:rsid w:val="00064A43"/>
    <w:rsid w:val="00064E9C"/>
    <w:rsid w:val="00065908"/>
    <w:rsid w:val="00065947"/>
    <w:rsid w:val="00065B65"/>
    <w:rsid w:val="00065DAC"/>
    <w:rsid w:val="00065E1A"/>
    <w:rsid w:val="0006670E"/>
    <w:rsid w:val="00067584"/>
    <w:rsid w:val="00070081"/>
    <w:rsid w:val="000704E0"/>
    <w:rsid w:val="000706A8"/>
    <w:rsid w:val="00070B44"/>
    <w:rsid w:val="00070E12"/>
    <w:rsid w:val="00070E8E"/>
    <w:rsid w:val="00071087"/>
    <w:rsid w:val="000715E6"/>
    <w:rsid w:val="0007190B"/>
    <w:rsid w:val="00071BDA"/>
    <w:rsid w:val="000722D8"/>
    <w:rsid w:val="00073787"/>
    <w:rsid w:val="00074955"/>
    <w:rsid w:val="0007552C"/>
    <w:rsid w:val="0007600B"/>
    <w:rsid w:val="000762BC"/>
    <w:rsid w:val="0007647A"/>
    <w:rsid w:val="00076C3D"/>
    <w:rsid w:val="00077167"/>
    <w:rsid w:val="000778FB"/>
    <w:rsid w:val="00077A06"/>
    <w:rsid w:val="00077BA5"/>
    <w:rsid w:val="00077E5F"/>
    <w:rsid w:val="0008009A"/>
    <w:rsid w:val="0008036A"/>
    <w:rsid w:val="00081AE6"/>
    <w:rsid w:val="00081CD8"/>
    <w:rsid w:val="0008281D"/>
    <w:rsid w:val="000828DD"/>
    <w:rsid w:val="0008368B"/>
    <w:rsid w:val="00083980"/>
    <w:rsid w:val="0008471B"/>
    <w:rsid w:val="0008501C"/>
    <w:rsid w:val="0008521D"/>
    <w:rsid w:val="000855EB"/>
    <w:rsid w:val="00085B52"/>
    <w:rsid w:val="000864AD"/>
    <w:rsid w:val="000866F2"/>
    <w:rsid w:val="00086B41"/>
    <w:rsid w:val="0009009F"/>
    <w:rsid w:val="00090275"/>
    <w:rsid w:val="0009060E"/>
    <w:rsid w:val="00090B7C"/>
    <w:rsid w:val="00090BFC"/>
    <w:rsid w:val="00090D4B"/>
    <w:rsid w:val="000910D2"/>
    <w:rsid w:val="0009129A"/>
    <w:rsid w:val="000913A3"/>
    <w:rsid w:val="00091557"/>
    <w:rsid w:val="00091670"/>
    <w:rsid w:val="000918B3"/>
    <w:rsid w:val="00091A5B"/>
    <w:rsid w:val="00091CBF"/>
    <w:rsid w:val="00091F5F"/>
    <w:rsid w:val="000924C1"/>
    <w:rsid w:val="000924F0"/>
    <w:rsid w:val="0009291B"/>
    <w:rsid w:val="000929DA"/>
    <w:rsid w:val="00092F77"/>
    <w:rsid w:val="0009338A"/>
    <w:rsid w:val="00093474"/>
    <w:rsid w:val="00093632"/>
    <w:rsid w:val="0009396C"/>
    <w:rsid w:val="0009401E"/>
    <w:rsid w:val="0009414C"/>
    <w:rsid w:val="000941C4"/>
    <w:rsid w:val="00094985"/>
    <w:rsid w:val="00094FBA"/>
    <w:rsid w:val="0009510F"/>
    <w:rsid w:val="000955A0"/>
    <w:rsid w:val="00095A9A"/>
    <w:rsid w:val="00095D06"/>
    <w:rsid w:val="00095EDB"/>
    <w:rsid w:val="00095F42"/>
    <w:rsid w:val="00095FD4"/>
    <w:rsid w:val="000964C3"/>
    <w:rsid w:val="00096F88"/>
    <w:rsid w:val="000977AD"/>
    <w:rsid w:val="00097825"/>
    <w:rsid w:val="000979ED"/>
    <w:rsid w:val="000A005D"/>
    <w:rsid w:val="000A0D62"/>
    <w:rsid w:val="000A102F"/>
    <w:rsid w:val="000A1706"/>
    <w:rsid w:val="000A1787"/>
    <w:rsid w:val="000A1B7B"/>
    <w:rsid w:val="000A1C2C"/>
    <w:rsid w:val="000A2DE7"/>
    <w:rsid w:val="000A30C8"/>
    <w:rsid w:val="000A3370"/>
    <w:rsid w:val="000A3550"/>
    <w:rsid w:val="000A37AC"/>
    <w:rsid w:val="000A3E66"/>
    <w:rsid w:val="000A4661"/>
    <w:rsid w:val="000A4CF9"/>
    <w:rsid w:val="000A4D7C"/>
    <w:rsid w:val="000A56F2"/>
    <w:rsid w:val="000A5CDE"/>
    <w:rsid w:val="000A61D2"/>
    <w:rsid w:val="000A6375"/>
    <w:rsid w:val="000A66F3"/>
    <w:rsid w:val="000A6B75"/>
    <w:rsid w:val="000A6CCB"/>
    <w:rsid w:val="000A6EC0"/>
    <w:rsid w:val="000A7647"/>
    <w:rsid w:val="000A7F42"/>
    <w:rsid w:val="000B02B1"/>
    <w:rsid w:val="000B043F"/>
    <w:rsid w:val="000B0B7C"/>
    <w:rsid w:val="000B1342"/>
    <w:rsid w:val="000B19EC"/>
    <w:rsid w:val="000B20BE"/>
    <w:rsid w:val="000B2273"/>
    <w:rsid w:val="000B25A3"/>
    <w:rsid w:val="000B2719"/>
    <w:rsid w:val="000B28A9"/>
    <w:rsid w:val="000B2FA6"/>
    <w:rsid w:val="000B345D"/>
    <w:rsid w:val="000B3A8F"/>
    <w:rsid w:val="000B3ABB"/>
    <w:rsid w:val="000B4AB9"/>
    <w:rsid w:val="000B4BA3"/>
    <w:rsid w:val="000B527E"/>
    <w:rsid w:val="000B58C3"/>
    <w:rsid w:val="000B5C63"/>
    <w:rsid w:val="000B5D35"/>
    <w:rsid w:val="000B61E9"/>
    <w:rsid w:val="000B62B9"/>
    <w:rsid w:val="000B6966"/>
    <w:rsid w:val="000B6EE0"/>
    <w:rsid w:val="000B70C3"/>
    <w:rsid w:val="000B7EF4"/>
    <w:rsid w:val="000C1510"/>
    <w:rsid w:val="000C165A"/>
    <w:rsid w:val="000C1A44"/>
    <w:rsid w:val="000C1C93"/>
    <w:rsid w:val="000C20B2"/>
    <w:rsid w:val="000C221F"/>
    <w:rsid w:val="000C2877"/>
    <w:rsid w:val="000C2E19"/>
    <w:rsid w:val="000C3133"/>
    <w:rsid w:val="000C33D7"/>
    <w:rsid w:val="000C3617"/>
    <w:rsid w:val="000C38B0"/>
    <w:rsid w:val="000C38C9"/>
    <w:rsid w:val="000C540F"/>
    <w:rsid w:val="000C559B"/>
    <w:rsid w:val="000C5651"/>
    <w:rsid w:val="000C6123"/>
    <w:rsid w:val="000C642E"/>
    <w:rsid w:val="000C6BE6"/>
    <w:rsid w:val="000C7014"/>
    <w:rsid w:val="000C76CF"/>
    <w:rsid w:val="000C76E3"/>
    <w:rsid w:val="000C78BF"/>
    <w:rsid w:val="000D0247"/>
    <w:rsid w:val="000D024E"/>
    <w:rsid w:val="000D03D5"/>
    <w:rsid w:val="000D09F6"/>
    <w:rsid w:val="000D0ADC"/>
    <w:rsid w:val="000D0D07"/>
    <w:rsid w:val="000D0FB4"/>
    <w:rsid w:val="000D125E"/>
    <w:rsid w:val="000D1522"/>
    <w:rsid w:val="000D167B"/>
    <w:rsid w:val="000D1A74"/>
    <w:rsid w:val="000D1EE2"/>
    <w:rsid w:val="000D214F"/>
    <w:rsid w:val="000D283A"/>
    <w:rsid w:val="000D2A17"/>
    <w:rsid w:val="000D2B0A"/>
    <w:rsid w:val="000D37C5"/>
    <w:rsid w:val="000D4797"/>
    <w:rsid w:val="000D497E"/>
    <w:rsid w:val="000D5584"/>
    <w:rsid w:val="000D56C3"/>
    <w:rsid w:val="000D5AF1"/>
    <w:rsid w:val="000D6491"/>
    <w:rsid w:val="000D706E"/>
    <w:rsid w:val="000D71CB"/>
    <w:rsid w:val="000E0285"/>
    <w:rsid w:val="000E0396"/>
    <w:rsid w:val="000E0527"/>
    <w:rsid w:val="000E05EF"/>
    <w:rsid w:val="000E0999"/>
    <w:rsid w:val="000E1C2E"/>
    <w:rsid w:val="000E1E92"/>
    <w:rsid w:val="000E2AC4"/>
    <w:rsid w:val="000E2E65"/>
    <w:rsid w:val="000E3F96"/>
    <w:rsid w:val="000E4CF8"/>
    <w:rsid w:val="000E57A9"/>
    <w:rsid w:val="000E5D0E"/>
    <w:rsid w:val="000E611D"/>
    <w:rsid w:val="000E615F"/>
    <w:rsid w:val="000E63A0"/>
    <w:rsid w:val="000E6580"/>
    <w:rsid w:val="000E6C44"/>
    <w:rsid w:val="000E7357"/>
    <w:rsid w:val="000E76B7"/>
    <w:rsid w:val="000F021D"/>
    <w:rsid w:val="000F06D6"/>
    <w:rsid w:val="000F093D"/>
    <w:rsid w:val="000F0A9D"/>
    <w:rsid w:val="000F0EB1"/>
    <w:rsid w:val="000F1106"/>
    <w:rsid w:val="000F1257"/>
    <w:rsid w:val="000F1796"/>
    <w:rsid w:val="000F1882"/>
    <w:rsid w:val="000F197D"/>
    <w:rsid w:val="000F1C61"/>
    <w:rsid w:val="000F2066"/>
    <w:rsid w:val="000F213E"/>
    <w:rsid w:val="000F2F33"/>
    <w:rsid w:val="000F3306"/>
    <w:rsid w:val="000F3627"/>
    <w:rsid w:val="000F3BE9"/>
    <w:rsid w:val="000F3CF7"/>
    <w:rsid w:val="000F3F6C"/>
    <w:rsid w:val="000F4008"/>
    <w:rsid w:val="000F410B"/>
    <w:rsid w:val="000F4A35"/>
    <w:rsid w:val="000F5058"/>
    <w:rsid w:val="000F576B"/>
    <w:rsid w:val="000F587E"/>
    <w:rsid w:val="000F63D8"/>
    <w:rsid w:val="000F6437"/>
    <w:rsid w:val="000F69B9"/>
    <w:rsid w:val="000F6DF3"/>
    <w:rsid w:val="000F6EB9"/>
    <w:rsid w:val="000F71C1"/>
    <w:rsid w:val="000F7A6C"/>
    <w:rsid w:val="000F7F16"/>
    <w:rsid w:val="00100084"/>
    <w:rsid w:val="00100355"/>
    <w:rsid w:val="0010047C"/>
    <w:rsid w:val="001005FF"/>
    <w:rsid w:val="00100D57"/>
    <w:rsid w:val="00103668"/>
    <w:rsid w:val="00103727"/>
    <w:rsid w:val="00104545"/>
    <w:rsid w:val="00104945"/>
    <w:rsid w:val="00104B23"/>
    <w:rsid w:val="0010529D"/>
    <w:rsid w:val="0010567A"/>
    <w:rsid w:val="001062FB"/>
    <w:rsid w:val="001063E6"/>
    <w:rsid w:val="00106B07"/>
    <w:rsid w:val="001070BB"/>
    <w:rsid w:val="001070CF"/>
    <w:rsid w:val="00107182"/>
    <w:rsid w:val="00107CB1"/>
    <w:rsid w:val="00107D7B"/>
    <w:rsid w:val="001102D3"/>
    <w:rsid w:val="00110B93"/>
    <w:rsid w:val="00110BFD"/>
    <w:rsid w:val="0011122A"/>
    <w:rsid w:val="00111B19"/>
    <w:rsid w:val="00111D25"/>
    <w:rsid w:val="001127EB"/>
    <w:rsid w:val="00112896"/>
    <w:rsid w:val="00112A22"/>
    <w:rsid w:val="00112A7D"/>
    <w:rsid w:val="00112D94"/>
    <w:rsid w:val="00112DAA"/>
    <w:rsid w:val="00113727"/>
    <w:rsid w:val="001139BC"/>
    <w:rsid w:val="00113CF4"/>
    <w:rsid w:val="00113D9F"/>
    <w:rsid w:val="00113FAD"/>
    <w:rsid w:val="00114318"/>
    <w:rsid w:val="001153EA"/>
    <w:rsid w:val="00115455"/>
    <w:rsid w:val="00115643"/>
    <w:rsid w:val="00116083"/>
    <w:rsid w:val="00116370"/>
    <w:rsid w:val="00116765"/>
    <w:rsid w:val="00116985"/>
    <w:rsid w:val="00116A6C"/>
    <w:rsid w:val="00116D25"/>
    <w:rsid w:val="00116F13"/>
    <w:rsid w:val="001174FC"/>
    <w:rsid w:val="0011783B"/>
    <w:rsid w:val="0012001F"/>
    <w:rsid w:val="001209BC"/>
    <w:rsid w:val="001210AB"/>
    <w:rsid w:val="001219F5"/>
    <w:rsid w:val="00121A20"/>
    <w:rsid w:val="00121D13"/>
    <w:rsid w:val="00122212"/>
    <w:rsid w:val="00122425"/>
    <w:rsid w:val="00122C2F"/>
    <w:rsid w:val="001233D4"/>
    <w:rsid w:val="0012377F"/>
    <w:rsid w:val="00124314"/>
    <w:rsid w:val="001247DE"/>
    <w:rsid w:val="00124930"/>
    <w:rsid w:val="00124DE5"/>
    <w:rsid w:val="00124FFA"/>
    <w:rsid w:val="0012545E"/>
    <w:rsid w:val="00125758"/>
    <w:rsid w:val="00125BE3"/>
    <w:rsid w:val="00126B4A"/>
    <w:rsid w:val="00126E96"/>
    <w:rsid w:val="00127194"/>
    <w:rsid w:val="00127D06"/>
    <w:rsid w:val="00127F8D"/>
    <w:rsid w:val="0013043B"/>
    <w:rsid w:val="00130AE4"/>
    <w:rsid w:val="00130B34"/>
    <w:rsid w:val="00131E99"/>
    <w:rsid w:val="001321A8"/>
    <w:rsid w:val="00132FD0"/>
    <w:rsid w:val="00133D46"/>
    <w:rsid w:val="00133FA5"/>
    <w:rsid w:val="001344C0"/>
    <w:rsid w:val="001346FA"/>
    <w:rsid w:val="00134718"/>
    <w:rsid w:val="00135252"/>
    <w:rsid w:val="001352E4"/>
    <w:rsid w:val="00135994"/>
    <w:rsid w:val="001362A2"/>
    <w:rsid w:val="00136403"/>
    <w:rsid w:val="00136DB2"/>
    <w:rsid w:val="00137063"/>
    <w:rsid w:val="0013751B"/>
    <w:rsid w:val="001376AC"/>
    <w:rsid w:val="001376E6"/>
    <w:rsid w:val="00137AB5"/>
    <w:rsid w:val="00137D50"/>
    <w:rsid w:val="00137F0B"/>
    <w:rsid w:val="0014028D"/>
    <w:rsid w:val="0014067E"/>
    <w:rsid w:val="00140961"/>
    <w:rsid w:val="0014156F"/>
    <w:rsid w:val="001416AA"/>
    <w:rsid w:val="00142460"/>
    <w:rsid w:val="00142B93"/>
    <w:rsid w:val="00142FA4"/>
    <w:rsid w:val="0014312E"/>
    <w:rsid w:val="001431E1"/>
    <w:rsid w:val="001438EF"/>
    <w:rsid w:val="00143C2D"/>
    <w:rsid w:val="001449A7"/>
    <w:rsid w:val="001457E5"/>
    <w:rsid w:val="00145C3A"/>
    <w:rsid w:val="00145DE0"/>
    <w:rsid w:val="00146024"/>
    <w:rsid w:val="00146AA7"/>
    <w:rsid w:val="00146AE8"/>
    <w:rsid w:val="00146E3E"/>
    <w:rsid w:val="00147A83"/>
    <w:rsid w:val="00150398"/>
    <w:rsid w:val="0015128B"/>
    <w:rsid w:val="00151316"/>
    <w:rsid w:val="001513D2"/>
    <w:rsid w:val="00151E19"/>
    <w:rsid w:val="00151E23"/>
    <w:rsid w:val="001523F5"/>
    <w:rsid w:val="001526E0"/>
    <w:rsid w:val="00152DAE"/>
    <w:rsid w:val="00155125"/>
    <w:rsid w:val="001551B5"/>
    <w:rsid w:val="001558F7"/>
    <w:rsid w:val="00155902"/>
    <w:rsid w:val="00156185"/>
    <w:rsid w:val="001565C8"/>
    <w:rsid w:val="00156667"/>
    <w:rsid w:val="00156CA3"/>
    <w:rsid w:val="00157114"/>
    <w:rsid w:val="00157223"/>
    <w:rsid w:val="0015771F"/>
    <w:rsid w:val="00160195"/>
    <w:rsid w:val="00162612"/>
    <w:rsid w:val="00162ECF"/>
    <w:rsid w:val="0016330F"/>
    <w:rsid w:val="00163A1F"/>
    <w:rsid w:val="00164742"/>
    <w:rsid w:val="0016560B"/>
    <w:rsid w:val="001659C1"/>
    <w:rsid w:val="001663AB"/>
    <w:rsid w:val="00166642"/>
    <w:rsid w:val="001666E4"/>
    <w:rsid w:val="001670D9"/>
    <w:rsid w:val="00167537"/>
    <w:rsid w:val="00167C96"/>
    <w:rsid w:val="00167FC1"/>
    <w:rsid w:val="001702A6"/>
    <w:rsid w:val="00170692"/>
    <w:rsid w:val="001708EA"/>
    <w:rsid w:val="00171BF7"/>
    <w:rsid w:val="00172899"/>
    <w:rsid w:val="00172B4A"/>
    <w:rsid w:val="00173563"/>
    <w:rsid w:val="00173A8E"/>
    <w:rsid w:val="00173D2B"/>
    <w:rsid w:val="00174020"/>
    <w:rsid w:val="00174922"/>
    <w:rsid w:val="001749B5"/>
    <w:rsid w:val="00174D26"/>
    <w:rsid w:val="0017502C"/>
    <w:rsid w:val="00175697"/>
    <w:rsid w:val="00176FC1"/>
    <w:rsid w:val="001800F2"/>
    <w:rsid w:val="00180526"/>
    <w:rsid w:val="0018069E"/>
    <w:rsid w:val="001806DC"/>
    <w:rsid w:val="00180B3B"/>
    <w:rsid w:val="001811AA"/>
    <w:rsid w:val="001813FC"/>
    <w:rsid w:val="0018143F"/>
    <w:rsid w:val="001817F8"/>
    <w:rsid w:val="00181FF8"/>
    <w:rsid w:val="00182345"/>
    <w:rsid w:val="00182507"/>
    <w:rsid w:val="0018272A"/>
    <w:rsid w:val="001837DD"/>
    <w:rsid w:val="0018383E"/>
    <w:rsid w:val="00183885"/>
    <w:rsid w:val="00184013"/>
    <w:rsid w:val="00184B45"/>
    <w:rsid w:val="00184C46"/>
    <w:rsid w:val="00184DDB"/>
    <w:rsid w:val="0018540D"/>
    <w:rsid w:val="00185434"/>
    <w:rsid w:val="001857DF"/>
    <w:rsid w:val="00185FE7"/>
    <w:rsid w:val="00186624"/>
    <w:rsid w:val="001872D3"/>
    <w:rsid w:val="00187963"/>
    <w:rsid w:val="00190AC1"/>
    <w:rsid w:val="0019102D"/>
    <w:rsid w:val="001910DA"/>
    <w:rsid w:val="00191476"/>
    <w:rsid w:val="0019157B"/>
    <w:rsid w:val="00191CA2"/>
    <w:rsid w:val="00192071"/>
    <w:rsid w:val="0019308A"/>
    <w:rsid w:val="0019341A"/>
    <w:rsid w:val="001936AD"/>
    <w:rsid w:val="00193789"/>
    <w:rsid w:val="0019392E"/>
    <w:rsid w:val="00193AA0"/>
    <w:rsid w:val="00193B35"/>
    <w:rsid w:val="00193E3C"/>
    <w:rsid w:val="00193E93"/>
    <w:rsid w:val="00195253"/>
    <w:rsid w:val="0019701C"/>
    <w:rsid w:val="00197B14"/>
    <w:rsid w:val="00197DF9"/>
    <w:rsid w:val="00197FD4"/>
    <w:rsid w:val="001A0224"/>
    <w:rsid w:val="001A1987"/>
    <w:rsid w:val="001A2013"/>
    <w:rsid w:val="001A23D3"/>
    <w:rsid w:val="001A2564"/>
    <w:rsid w:val="001A28CD"/>
    <w:rsid w:val="001A2C4C"/>
    <w:rsid w:val="001A4AE6"/>
    <w:rsid w:val="001A53E1"/>
    <w:rsid w:val="001A5963"/>
    <w:rsid w:val="001A5B92"/>
    <w:rsid w:val="001A6173"/>
    <w:rsid w:val="001A69F3"/>
    <w:rsid w:val="001A6CBA"/>
    <w:rsid w:val="001A6DB0"/>
    <w:rsid w:val="001A71B4"/>
    <w:rsid w:val="001A75CE"/>
    <w:rsid w:val="001A7C69"/>
    <w:rsid w:val="001B055B"/>
    <w:rsid w:val="001B0D97"/>
    <w:rsid w:val="001B1F32"/>
    <w:rsid w:val="001B2219"/>
    <w:rsid w:val="001B2BA6"/>
    <w:rsid w:val="001B4A3A"/>
    <w:rsid w:val="001B4D2E"/>
    <w:rsid w:val="001B57CF"/>
    <w:rsid w:val="001B58F3"/>
    <w:rsid w:val="001B5A5D"/>
    <w:rsid w:val="001B5D15"/>
    <w:rsid w:val="001B62F2"/>
    <w:rsid w:val="001B7057"/>
    <w:rsid w:val="001B750C"/>
    <w:rsid w:val="001B7FAE"/>
    <w:rsid w:val="001C0797"/>
    <w:rsid w:val="001C0C30"/>
    <w:rsid w:val="001C0CC3"/>
    <w:rsid w:val="001C0CEA"/>
    <w:rsid w:val="001C0E61"/>
    <w:rsid w:val="001C1858"/>
    <w:rsid w:val="001C1CE5"/>
    <w:rsid w:val="001C1D28"/>
    <w:rsid w:val="001C29F8"/>
    <w:rsid w:val="001C2E5C"/>
    <w:rsid w:val="001C32B0"/>
    <w:rsid w:val="001C3D2A"/>
    <w:rsid w:val="001C3D7E"/>
    <w:rsid w:val="001C3F01"/>
    <w:rsid w:val="001C401B"/>
    <w:rsid w:val="001C40FC"/>
    <w:rsid w:val="001C41D1"/>
    <w:rsid w:val="001C4A50"/>
    <w:rsid w:val="001C50F1"/>
    <w:rsid w:val="001C5868"/>
    <w:rsid w:val="001C5F8B"/>
    <w:rsid w:val="001C6A1B"/>
    <w:rsid w:val="001C6B68"/>
    <w:rsid w:val="001C77E2"/>
    <w:rsid w:val="001C7870"/>
    <w:rsid w:val="001D03EA"/>
    <w:rsid w:val="001D04DF"/>
    <w:rsid w:val="001D104D"/>
    <w:rsid w:val="001D17CC"/>
    <w:rsid w:val="001D3005"/>
    <w:rsid w:val="001D3480"/>
    <w:rsid w:val="001D3C2D"/>
    <w:rsid w:val="001D43CF"/>
    <w:rsid w:val="001D51BA"/>
    <w:rsid w:val="001D51DC"/>
    <w:rsid w:val="001D53E7"/>
    <w:rsid w:val="001D55F5"/>
    <w:rsid w:val="001D5842"/>
    <w:rsid w:val="001D58DD"/>
    <w:rsid w:val="001D6333"/>
    <w:rsid w:val="001D6342"/>
    <w:rsid w:val="001D6606"/>
    <w:rsid w:val="001D6D53"/>
    <w:rsid w:val="001D6F30"/>
    <w:rsid w:val="001D78F0"/>
    <w:rsid w:val="001D7A5A"/>
    <w:rsid w:val="001D7A68"/>
    <w:rsid w:val="001D7BD6"/>
    <w:rsid w:val="001D7C15"/>
    <w:rsid w:val="001E0A41"/>
    <w:rsid w:val="001E131E"/>
    <w:rsid w:val="001E1509"/>
    <w:rsid w:val="001E1B53"/>
    <w:rsid w:val="001E1FA2"/>
    <w:rsid w:val="001E261A"/>
    <w:rsid w:val="001E2876"/>
    <w:rsid w:val="001E2CA5"/>
    <w:rsid w:val="001E3C07"/>
    <w:rsid w:val="001E3D93"/>
    <w:rsid w:val="001E4BEC"/>
    <w:rsid w:val="001E4FE8"/>
    <w:rsid w:val="001E51DA"/>
    <w:rsid w:val="001E5484"/>
    <w:rsid w:val="001E56E5"/>
    <w:rsid w:val="001E5873"/>
    <w:rsid w:val="001E58E2"/>
    <w:rsid w:val="001E627E"/>
    <w:rsid w:val="001E6421"/>
    <w:rsid w:val="001E681A"/>
    <w:rsid w:val="001E7479"/>
    <w:rsid w:val="001E7AED"/>
    <w:rsid w:val="001E7E96"/>
    <w:rsid w:val="001F01B7"/>
    <w:rsid w:val="001F0B00"/>
    <w:rsid w:val="001F0C31"/>
    <w:rsid w:val="001F0D4A"/>
    <w:rsid w:val="001F10A0"/>
    <w:rsid w:val="001F1F31"/>
    <w:rsid w:val="001F239F"/>
    <w:rsid w:val="001F3007"/>
    <w:rsid w:val="001F3916"/>
    <w:rsid w:val="001F3ADD"/>
    <w:rsid w:val="001F4319"/>
    <w:rsid w:val="001F4D1D"/>
    <w:rsid w:val="001F54C5"/>
    <w:rsid w:val="001F54C7"/>
    <w:rsid w:val="001F5AC1"/>
    <w:rsid w:val="001F662C"/>
    <w:rsid w:val="001F6CA5"/>
    <w:rsid w:val="001F7074"/>
    <w:rsid w:val="001F7119"/>
    <w:rsid w:val="002001D3"/>
    <w:rsid w:val="00200490"/>
    <w:rsid w:val="00200DBF"/>
    <w:rsid w:val="0020195D"/>
    <w:rsid w:val="00201F3A"/>
    <w:rsid w:val="00202137"/>
    <w:rsid w:val="002029BC"/>
    <w:rsid w:val="00202CA1"/>
    <w:rsid w:val="00203312"/>
    <w:rsid w:val="00203511"/>
    <w:rsid w:val="00203B24"/>
    <w:rsid w:val="00203F96"/>
    <w:rsid w:val="002042BD"/>
    <w:rsid w:val="0020447B"/>
    <w:rsid w:val="002045D0"/>
    <w:rsid w:val="00204973"/>
    <w:rsid w:val="0020677A"/>
    <w:rsid w:val="002069B2"/>
    <w:rsid w:val="00206A63"/>
    <w:rsid w:val="00206B9B"/>
    <w:rsid w:val="0020767C"/>
    <w:rsid w:val="00207FA3"/>
    <w:rsid w:val="00210E3A"/>
    <w:rsid w:val="00210EC5"/>
    <w:rsid w:val="002118DB"/>
    <w:rsid w:val="00211ACA"/>
    <w:rsid w:val="00211B7B"/>
    <w:rsid w:val="00212081"/>
    <w:rsid w:val="00212C89"/>
    <w:rsid w:val="00212FC5"/>
    <w:rsid w:val="00213920"/>
    <w:rsid w:val="00213C15"/>
    <w:rsid w:val="00213F5F"/>
    <w:rsid w:val="0021404D"/>
    <w:rsid w:val="002144E1"/>
    <w:rsid w:val="00214A70"/>
    <w:rsid w:val="00214DA8"/>
    <w:rsid w:val="00214F91"/>
    <w:rsid w:val="00215423"/>
    <w:rsid w:val="002154B9"/>
    <w:rsid w:val="00215680"/>
    <w:rsid w:val="0021587B"/>
    <w:rsid w:val="002158FA"/>
    <w:rsid w:val="00215B0E"/>
    <w:rsid w:val="00215BD2"/>
    <w:rsid w:val="00215EB0"/>
    <w:rsid w:val="0021645E"/>
    <w:rsid w:val="002168EA"/>
    <w:rsid w:val="00216FFA"/>
    <w:rsid w:val="002173F9"/>
    <w:rsid w:val="00220600"/>
    <w:rsid w:val="00220705"/>
    <w:rsid w:val="00220DD7"/>
    <w:rsid w:val="0022160F"/>
    <w:rsid w:val="00221858"/>
    <w:rsid w:val="002218FD"/>
    <w:rsid w:val="00221A3D"/>
    <w:rsid w:val="00221D47"/>
    <w:rsid w:val="00221D68"/>
    <w:rsid w:val="00221FCF"/>
    <w:rsid w:val="002224DB"/>
    <w:rsid w:val="00222644"/>
    <w:rsid w:val="00222A84"/>
    <w:rsid w:val="00222FBC"/>
    <w:rsid w:val="00223ED5"/>
    <w:rsid w:val="00223FCB"/>
    <w:rsid w:val="002240E8"/>
    <w:rsid w:val="002243CB"/>
    <w:rsid w:val="00224D08"/>
    <w:rsid w:val="002252C3"/>
    <w:rsid w:val="00225762"/>
    <w:rsid w:val="002259EA"/>
    <w:rsid w:val="00225C54"/>
    <w:rsid w:val="00226EE7"/>
    <w:rsid w:val="00227D8F"/>
    <w:rsid w:val="00227E20"/>
    <w:rsid w:val="00230460"/>
    <w:rsid w:val="00230765"/>
    <w:rsid w:val="00230A1A"/>
    <w:rsid w:val="00230D18"/>
    <w:rsid w:val="00230DD4"/>
    <w:rsid w:val="00231666"/>
    <w:rsid w:val="002319E4"/>
    <w:rsid w:val="00231D7B"/>
    <w:rsid w:val="00232ACE"/>
    <w:rsid w:val="00232C36"/>
    <w:rsid w:val="00233398"/>
    <w:rsid w:val="002340F4"/>
    <w:rsid w:val="00234310"/>
    <w:rsid w:val="0023438E"/>
    <w:rsid w:val="00234D9A"/>
    <w:rsid w:val="00235321"/>
    <w:rsid w:val="00235595"/>
    <w:rsid w:val="00235603"/>
    <w:rsid w:val="00235632"/>
    <w:rsid w:val="00235872"/>
    <w:rsid w:val="00235913"/>
    <w:rsid w:val="00236054"/>
    <w:rsid w:val="002361FF"/>
    <w:rsid w:val="00237360"/>
    <w:rsid w:val="0023792C"/>
    <w:rsid w:val="00237DEE"/>
    <w:rsid w:val="00237E39"/>
    <w:rsid w:val="00237F48"/>
    <w:rsid w:val="002409F8"/>
    <w:rsid w:val="002410D1"/>
    <w:rsid w:val="00241118"/>
    <w:rsid w:val="00241559"/>
    <w:rsid w:val="00243332"/>
    <w:rsid w:val="002435B3"/>
    <w:rsid w:val="002438DA"/>
    <w:rsid w:val="00243923"/>
    <w:rsid w:val="002441CC"/>
    <w:rsid w:val="00244493"/>
    <w:rsid w:val="002445B8"/>
    <w:rsid w:val="0024513D"/>
    <w:rsid w:val="002458EB"/>
    <w:rsid w:val="00245F7D"/>
    <w:rsid w:val="0024616B"/>
    <w:rsid w:val="002465EF"/>
    <w:rsid w:val="00246606"/>
    <w:rsid w:val="00246FDA"/>
    <w:rsid w:val="00247DCD"/>
    <w:rsid w:val="002500C8"/>
    <w:rsid w:val="0025039F"/>
    <w:rsid w:val="00251102"/>
    <w:rsid w:val="00252308"/>
    <w:rsid w:val="00252880"/>
    <w:rsid w:val="00252F94"/>
    <w:rsid w:val="00253701"/>
    <w:rsid w:val="00253875"/>
    <w:rsid w:val="00253A8E"/>
    <w:rsid w:val="00253CD2"/>
    <w:rsid w:val="00254D90"/>
    <w:rsid w:val="00255E59"/>
    <w:rsid w:val="0025619F"/>
    <w:rsid w:val="00256AEF"/>
    <w:rsid w:val="00257050"/>
    <w:rsid w:val="00257543"/>
    <w:rsid w:val="00257A2F"/>
    <w:rsid w:val="00257C83"/>
    <w:rsid w:val="002602F6"/>
    <w:rsid w:val="0026059C"/>
    <w:rsid w:val="00260E16"/>
    <w:rsid w:val="002617E7"/>
    <w:rsid w:val="002619ED"/>
    <w:rsid w:val="00262148"/>
    <w:rsid w:val="002621E2"/>
    <w:rsid w:val="0026282B"/>
    <w:rsid w:val="0026295D"/>
    <w:rsid w:val="00263504"/>
    <w:rsid w:val="00263BD9"/>
    <w:rsid w:val="00263DC4"/>
    <w:rsid w:val="00263FDB"/>
    <w:rsid w:val="00264228"/>
    <w:rsid w:val="00264334"/>
    <w:rsid w:val="0026473E"/>
    <w:rsid w:val="00264D76"/>
    <w:rsid w:val="00265E4D"/>
    <w:rsid w:val="00265EAD"/>
    <w:rsid w:val="00266214"/>
    <w:rsid w:val="002664B9"/>
    <w:rsid w:val="00266939"/>
    <w:rsid w:val="00266A89"/>
    <w:rsid w:val="00266B60"/>
    <w:rsid w:val="00267208"/>
    <w:rsid w:val="00267BB6"/>
    <w:rsid w:val="00267C83"/>
    <w:rsid w:val="00267E1D"/>
    <w:rsid w:val="00267EC5"/>
    <w:rsid w:val="0027144F"/>
    <w:rsid w:val="00271813"/>
    <w:rsid w:val="00271F3A"/>
    <w:rsid w:val="002724BA"/>
    <w:rsid w:val="00273239"/>
    <w:rsid w:val="0027323B"/>
    <w:rsid w:val="00273240"/>
    <w:rsid w:val="00273278"/>
    <w:rsid w:val="002737F4"/>
    <w:rsid w:val="002743F2"/>
    <w:rsid w:val="00274EFD"/>
    <w:rsid w:val="002755BB"/>
    <w:rsid w:val="00275B9D"/>
    <w:rsid w:val="00275EA4"/>
    <w:rsid w:val="002766C9"/>
    <w:rsid w:val="00276D50"/>
    <w:rsid w:val="00276EA7"/>
    <w:rsid w:val="00277063"/>
    <w:rsid w:val="002805F5"/>
    <w:rsid w:val="00280751"/>
    <w:rsid w:val="002808F6"/>
    <w:rsid w:val="00280967"/>
    <w:rsid w:val="0028098F"/>
    <w:rsid w:val="002811E7"/>
    <w:rsid w:val="00282403"/>
    <w:rsid w:val="002825C5"/>
    <w:rsid w:val="0028280A"/>
    <w:rsid w:val="002833D1"/>
    <w:rsid w:val="002837F8"/>
    <w:rsid w:val="00283B34"/>
    <w:rsid w:val="00283B79"/>
    <w:rsid w:val="00283C0D"/>
    <w:rsid w:val="002841BF"/>
    <w:rsid w:val="00284CA2"/>
    <w:rsid w:val="00284F63"/>
    <w:rsid w:val="0028590D"/>
    <w:rsid w:val="00285979"/>
    <w:rsid w:val="0028633B"/>
    <w:rsid w:val="00286395"/>
    <w:rsid w:val="002867C4"/>
    <w:rsid w:val="00286907"/>
    <w:rsid w:val="00286ACD"/>
    <w:rsid w:val="00286F15"/>
    <w:rsid w:val="00286F22"/>
    <w:rsid w:val="002871C5"/>
    <w:rsid w:val="00287838"/>
    <w:rsid w:val="0029065F"/>
    <w:rsid w:val="002907B5"/>
    <w:rsid w:val="00290D3B"/>
    <w:rsid w:val="00290E8F"/>
    <w:rsid w:val="00291AC7"/>
    <w:rsid w:val="00291BCE"/>
    <w:rsid w:val="00291E7F"/>
    <w:rsid w:val="002923BE"/>
    <w:rsid w:val="00292675"/>
    <w:rsid w:val="00292734"/>
    <w:rsid w:val="00292783"/>
    <w:rsid w:val="002929FF"/>
    <w:rsid w:val="00292DE0"/>
    <w:rsid w:val="00292EB7"/>
    <w:rsid w:val="002947FA"/>
    <w:rsid w:val="002951B6"/>
    <w:rsid w:val="00295957"/>
    <w:rsid w:val="00296227"/>
    <w:rsid w:val="002965B6"/>
    <w:rsid w:val="00296F44"/>
    <w:rsid w:val="0029777D"/>
    <w:rsid w:val="002A0056"/>
    <w:rsid w:val="002A0530"/>
    <w:rsid w:val="002A055E"/>
    <w:rsid w:val="002A0761"/>
    <w:rsid w:val="002A0CFF"/>
    <w:rsid w:val="002A12ED"/>
    <w:rsid w:val="002A1515"/>
    <w:rsid w:val="002A1A5A"/>
    <w:rsid w:val="002A1AF9"/>
    <w:rsid w:val="002A1D4E"/>
    <w:rsid w:val="002A2869"/>
    <w:rsid w:val="002A2F40"/>
    <w:rsid w:val="002A2FBA"/>
    <w:rsid w:val="002A35CB"/>
    <w:rsid w:val="002A3A1A"/>
    <w:rsid w:val="002A3C61"/>
    <w:rsid w:val="002A4832"/>
    <w:rsid w:val="002A4973"/>
    <w:rsid w:val="002A4A2F"/>
    <w:rsid w:val="002A5095"/>
    <w:rsid w:val="002A5169"/>
    <w:rsid w:val="002A56CC"/>
    <w:rsid w:val="002A65B4"/>
    <w:rsid w:val="002A6733"/>
    <w:rsid w:val="002A6BAC"/>
    <w:rsid w:val="002A7030"/>
    <w:rsid w:val="002B0055"/>
    <w:rsid w:val="002B161B"/>
    <w:rsid w:val="002B175C"/>
    <w:rsid w:val="002B2451"/>
    <w:rsid w:val="002B24D6"/>
    <w:rsid w:val="002B3118"/>
    <w:rsid w:val="002B3712"/>
    <w:rsid w:val="002B3A14"/>
    <w:rsid w:val="002B3D73"/>
    <w:rsid w:val="002B3FCA"/>
    <w:rsid w:val="002B5E80"/>
    <w:rsid w:val="002B6055"/>
    <w:rsid w:val="002B6242"/>
    <w:rsid w:val="002B6473"/>
    <w:rsid w:val="002B7187"/>
    <w:rsid w:val="002B7C90"/>
    <w:rsid w:val="002C187F"/>
    <w:rsid w:val="002C1D94"/>
    <w:rsid w:val="002C269E"/>
    <w:rsid w:val="002C2E55"/>
    <w:rsid w:val="002C32C3"/>
    <w:rsid w:val="002C3545"/>
    <w:rsid w:val="002C3DC8"/>
    <w:rsid w:val="002C40AD"/>
    <w:rsid w:val="002C40F3"/>
    <w:rsid w:val="002C41E6"/>
    <w:rsid w:val="002C4805"/>
    <w:rsid w:val="002C5072"/>
    <w:rsid w:val="002C52C6"/>
    <w:rsid w:val="002C533F"/>
    <w:rsid w:val="002C575A"/>
    <w:rsid w:val="002C5994"/>
    <w:rsid w:val="002C5E4A"/>
    <w:rsid w:val="002C6766"/>
    <w:rsid w:val="002C6D81"/>
    <w:rsid w:val="002C6E0E"/>
    <w:rsid w:val="002C707F"/>
    <w:rsid w:val="002C744B"/>
    <w:rsid w:val="002C7925"/>
    <w:rsid w:val="002C7BBD"/>
    <w:rsid w:val="002D071A"/>
    <w:rsid w:val="002D0BBD"/>
    <w:rsid w:val="002D198A"/>
    <w:rsid w:val="002D2281"/>
    <w:rsid w:val="002D2D01"/>
    <w:rsid w:val="002D34B2"/>
    <w:rsid w:val="002D3827"/>
    <w:rsid w:val="002D3D20"/>
    <w:rsid w:val="002D453A"/>
    <w:rsid w:val="002D4560"/>
    <w:rsid w:val="002D47F4"/>
    <w:rsid w:val="002D48B0"/>
    <w:rsid w:val="002D49B2"/>
    <w:rsid w:val="002D51B7"/>
    <w:rsid w:val="002D52D3"/>
    <w:rsid w:val="002D5B37"/>
    <w:rsid w:val="002D5D52"/>
    <w:rsid w:val="002D6870"/>
    <w:rsid w:val="002D6CA2"/>
    <w:rsid w:val="002D7637"/>
    <w:rsid w:val="002D7683"/>
    <w:rsid w:val="002D7EB1"/>
    <w:rsid w:val="002D7F5F"/>
    <w:rsid w:val="002E0D6E"/>
    <w:rsid w:val="002E17F2"/>
    <w:rsid w:val="002E2710"/>
    <w:rsid w:val="002E2875"/>
    <w:rsid w:val="002E2D78"/>
    <w:rsid w:val="002E2E25"/>
    <w:rsid w:val="002E3068"/>
    <w:rsid w:val="002E3C63"/>
    <w:rsid w:val="002E3E0D"/>
    <w:rsid w:val="002E4704"/>
    <w:rsid w:val="002E4918"/>
    <w:rsid w:val="002E4B53"/>
    <w:rsid w:val="002E4F03"/>
    <w:rsid w:val="002E50DF"/>
    <w:rsid w:val="002E5B70"/>
    <w:rsid w:val="002E77E5"/>
    <w:rsid w:val="002E7C5D"/>
    <w:rsid w:val="002E7CAE"/>
    <w:rsid w:val="002F02DC"/>
    <w:rsid w:val="002F0D06"/>
    <w:rsid w:val="002F0F63"/>
    <w:rsid w:val="002F1010"/>
    <w:rsid w:val="002F1448"/>
    <w:rsid w:val="002F1E93"/>
    <w:rsid w:val="002F2771"/>
    <w:rsid w:val="002F37A9"/>
    <w:rsid w:val="002F38B2"/>
    <w:rsid w:val="002F3A10"/>
    <w:rsid w:val="002F457F"/>
    <w:rsid w:val="002F471C"/>
    <w:rsid w:val="002F4EEB"/>
    <w:rsid w:val="002F4FD2"/>
    <w:rsid w:val="002F5065"/>
    <w:rsid w:val="002F5323"/>
    <w:rsid w:val="002F6446"/>
    <w:rsid w:val="002F6829"/>
    <w:rsid w:val="002F6D5A"/>
    <w:rsid w:val="002F7300"/>
    <w:rsid w:val="002F79D1"/>
    <w:rsid w:val="002F7B1E"/>
    <w:rsid w:val="00300702"/>
    <w:rsid w:val="003008EC"/>
    <w:rsid w:val="0030107B"/>
    <w:rsid w:val="00301CE6"/>
    <w:rsid w:val="0030256B"/>
    <w:rsid w:val="00302899"/>
    <w:rsid w:val="00302938"/>
    <w:rsid w:val="00303B73"/>
    <w:rsid w:val="003046A5"/>
    <w:rsid w:val="0030501F"/>
    <w:rsid w:val="00305A42"/>
    <w:rsid w:val="0030601D"/>
    <w:rsid w:val="00306184"/>
    <w:rsid w:val="003064A7"/>
    <w:rsid w:val="00306BD6"/>
    <w:rsid w:val="00306E0B"/>
    <w:rsid w:val="00307752"/>
    <w:rsid w:val="00307BA1"/>
    <w:rsid w:val="00307D3F"/>
    <w:rsid w:val="00307FF3"/>
    <w:rsid w:val="003103B4"/>
    <w:rsid w:val="003111B2"/>
    <w:rsid w:val="003111CA"/>
    <w:rsid w:val="00311350"/>
    <w:rsid w:val="00311702"/>
    <w:rsid w:val="00311A77"/>
    <w:rsid w:val="00311E82"/>
    <w:rsid w:val="00312DBB"/>
    <w:rsid w:val="003132BE"/>
    <w:rsid w:val="003137A6"/>
    <w:rsid w:val="00313AE8"/>
    <w:rsid w:val="00313C51"/>
    <w:rsid w:val="00313FD6"/>
    <w:rsid w:val="0031423F"/>
    <w:rsid w:val="003143BD"/>
    <w:rsid w:val="00315363"/>
    <w:rsid w:val="0031587D"/>
    <w:rsid w:val="003159A5"/>
    <w:rsid w:val="00315A5E"/>
    <w:rsid w:val="00315E66"/>
    <w:rsid w:val="00315F50"/>
    <w:rsid w:val="00316A0B"/>
    <w:rsid w:val="00316F41"/>
    <w:rsid w:val="0031730C"/>
    <w:rsid w:val="0031743B"/>
    <w:rsid w:val="00317A44"/>
    <w:rsid w:val="003203ED"/>
    <w:rsid w:val="0032047D"/>
    <w:rsid w:val="00320874"/>
    <w:rsid w:val="003216E7"/>
    <w:rsid w:val="0032236D"/>
    <w:rsid w:val="00322B22"/>
    <w:rsid w:val="00322C9F"/>
    <w:rsid w:val="00322D85"/>
    <w:rsid w:val="00323716"/>
    <w:rsid w:val="003238AB"/>
    <w:rsid w:val="003240CB"/>
    <w:rsid w:val="003246C5"/>
    <w:rsid w:val="003249EE"/>
    <w:rsid w:val="00324D23"/>
    <w:rsid w:val="00324D75"/>
    <w:rsid w:val="00324D7F"/>
    <w:rsid w:val="00324DEC"/>
    <w:rsid w:val="00325281"/>
    <w:rsid w:val="00325C50"/>
    <w:rsid w:val="0032642F"/>
    <w:rsid w:val="003268CA"/>
    <w:rsid w:val="0032792A"/>
    <w:rsid w:val="00327996"/>
    <w:rsid w:val="00327FE0"/>
    <w:rsid w:val="0033032C"/>
    <w:rsid w:val="003312B3"/>
    <w:rsid w:val="00331751"/>
    <w:rsid w:val="00331FFE"/>
    <w:rsid w:val="003320E5"/>
    <w:rsid w:val="003321C5"/>
    <w:rsid w:val="00332220"/>
    <w:rsid w:val="00332B90"/>
    <w:rsid w:val="00332D5A"/>
    <w:rsid w:val="0033308C"/>
    <w:rsid w:val="00333B2E"/>
    <w:rsid w:val="0033450D"/>
    <w:rsid w:val="00334579"/>
    <w:rsid w:val="00334665"/>
    <w:rsid w:val="003346F6"/>
    <w:rsid w:val="00334D5A"/>
    <w:rsid w:val="00335858"/>
    <w:rsid w:val="00336BDA"/>
    <w:rsid w:val="00337160"/>
    <w:rsid w:val="00337808"/>
    <w:rsid w:val="00337F85"/>
    <w:rsid w:val="003403FC"/>
    <w:rsid w:val="003405A6"/>
    <w:rsid w:val="003408C1"/>
    <w:rsid w:val="00340BB2"/>
    <w:rsid w:val="0034114C"/>
    <w:rsid w:val="00341E3F"/>
    <w:rsid w:val="003426F9"/>
    <w:rsid w:val="00342B72"/>
    <w:rsid w:val="00342BD7"/>
    <w:rsid w:val="00343A08"/>
    <w:rsid w:val="0034521B"/>
    <w:rsid w:val="00345D8B"/>
    <w:rsid w:val="00345DF5"/>
    <w:rsid w:val="00345E44"/>
    <w:rsid w:val="00346D88"/>
    <w:rsid w:val="00346DB5"/>
    <w:rsid w:val="00347283"/>
    <w:rsid w:val="003476DF"/>
    <w:rsid w:val="003477B1"/>
    <w:rsid w:val="003477E2"/>
    <w:rsid w:val="003500D1"/>
    <w:rsid w:val="00350292"/>
    <w:rsid w:val="00351105"/>
    <w:rsid w:val="00351349"/>
    <w:rsid w:val="0035176A"/>
    <w:rsid w:val="0035202C"/>
    <w:rsid w:val="003523FD"/>
    <w:rsid w:val="00352641"/>
    <w:rsid w:val="00352706"/>
    <w:rsid w:val="003539D7"/>
    <w:rsid w:val="003544D0"/>
    <w:rsid w:val="003547FF"/>
    <w:rsid w:val="00355B49"/>
    <w:rsid w:val="00355D87"/>
    <w:rsid w:val="00355DCD"/>
    <w:rsid w:val="00355DDD"/>
    <w:rsid w:val="00355F57"/>
    <w:rsid w:val="00356698"/>
    <w:rsid w:val="00357380"/>
    <w:rsid w:val="003577F5"/>
    <w:rsid w:val="00357D5D"/>
    <w:rsid w:val="00357E21"/>
    <w:rsid w:val="003602D9"/>
    <w:rsid w:val="003603E8"/>
    <w:rsid w:val="003604CE"/>
    <w:rsid w:val="00360FCB"/>
    <w:rsid w:val="00361BD2"/>
    <w:rsid w:val="00361DBE"/>
    <w:rsid w:val="00362327"/>
    <w:rsid w:val="00362B41"/>
    <w:rsid w:val="00362D58"/>
    <w:rsid w:val="00362F2E"/>
    <w:rsid w:val="003635D7"/>
    <w:rsid w:val="00363666"/>
    <w:rsid w:val="00363896"/>
    <w:rsid w:val="00363B00"/>
    <w:rsid w:val="00363B23"/>
    <w:rsid w:val="0036479F"/>
    <w:rsid w:val="00365943"/>
    <w:rsid w:val="00365A01"/>
    <w:rsid w:val="003660FC"/>
    <w:rsid w:val="0036620E"/>
    <w:rsid w:val="00366B42"/>
    <w:rsid w:val="00366EE9"/>
    <w:rsid w:val="00367849"/>
    <w:rsid w:val="003700BE"/>
    <w:rsid w:val="003704C0"/>
    <w:rsid w:val="00370513"/>
    <w:rsid w:val="003707EB"/>
    <w:rsid w:val="00370E47"/>
    <w:rsid w:val="003715A8"/>
    <w:rsid w:val="003717C2"/>
    <w:rsid w:val="00371DE7"/>
    <w:rsid w:val="00371F0E"/>
    <w:rsid w:val="00372380"/>
    <w:rsid w:val="00372471"/>
    <w:rsid w:val="00372596"/>
    <w:rsid w:val="0037261D"/>
    <w:rsid w:val="00372F49"/>
    <w:rsid w:val="00373115"/>
    <w:rsid w:val="003733F8"/>
    <w:rsid w:val="00373ABC"/>
    <w:rsid w:val="003742AC"/>
    <w:rsid w:val="003744D3"/>
    <w:rsid w:val="00375F92"/>
    <w:rsid w:val="00376969"/>
    <w:rsid w:val="00376B1F"/>
    <w:rsid w:val="00377CE1"/>
    <w:rsid w:val="00380047"/>
    <w:rsid w:val="003806E4"/>
    <w:rsid w:val="0038077D"/>
    <w:rsid w:val="00381435"/>
    <w:rsid w:val="003815E7"/>
    <w:rsid w:val="00381937"/>
    <w:rsid w:val="003821D6"/>
    <w:rsid w:val="003823B1"/>
    <w:rsid w:val="0038351F"/>
    <w:rsid w:val="00383D07"/>
    <w:rsid w:val="003853B7"/>
    <w:rsid w:val="0038571E"/>
    <w:rsid w:val="00385BF0"/>
    <w:rsid w:val="00385E1C"/>
    <w:rsid w:val="00386B05"/>
    <w:rsid w:val="00387167"/>
    <w:rsid w:val="0038719E"/>
    <w:rsid w:val="00387205"/>
    <w:rsid w:val="00387561"/>
    <w:rsid w:val="0038773D"/>
    <w:rsid w:val="003878DA"/>
    <w:rsid w:val="00387A19"/>
    <w:rsid w:val="00387CF1"/>
    <w:rsid w:val="003906C1"/>
    <w:rsid w:val="00390762"/>
    <w:rsid w:val="00390E31"/>
    <w:rsid w:val="00390EB6"/>
    <w:rsid w:val="00390FA1"/>
    <w:rsid w:val="00391872"/>
    <w:rsid w:val="00391958"/>
    <w:rsid w:val="00391D5B"/>
    <w:rsid w:val="00391F61"/>
    <w:rsid w:val="003924B2"/>
    <w:rsid w:val="00392A7A"/>
    <w:rsid w:val="00392F3E"/>
    <w:rsid w:val="00392F5D"/>
    <w:rsid w:val="003933DD"/>
    <w:rsid w:val="003939FF"/>
    <w:rsid w:val="0039427A"/>
    <w:rsid w:val="003949A1"/>
    <w:rsid w:val="003952AA"/>
    <w:rsid w:val="00395671"/>
    <w:rsid w:val="003960E1"/>
    <w:rsid w:val="00396980"/>
    <w:rsid w:val="00396C1C"/>
    <w:rsid w:val="00396FAE"/>
    <w:rsid w:val="00397455"/>
    <w:rsid w:val="003974E3"/>
    <w:rsid w:val="00397961"/>
    <w:rsid w:val="003A04E3"/>
    <w:rsid w:val="003A05F2"/>
    <w:rsid w:val="003A09D2"/>
    <w:rsid w:val="003A09EF"/>
    <w:rsid w:val="003A17AA"/>
    <w:rsid w:val="003A2223"/>
    <w:rsid w:val="003A23CE"/>
    <w:rsid w:val="003A297F"/>
    <w:rsid w:val="003A2A0F"/>
    <w:rsid w:val="003A2E90"/>
    <w:rsid w:val="003A3382"/>
    <w:rsid w:val="003A45A1"/>
    <w:rsid w:val="003A4981"/>
    <w:rsid w:val="003A4BF7"/>
    <w:rsid w:val="003A5191"/>
    <w:rsid w:val="003A5B0A"/>
    <w:rsid w:val="003A5FE2"/>
    <w:rsid w:val="003A60E7"/>
    <w:rsid w:val="003A6BAC"/>
    <w:rsid w:val="003A6F58"/>
    <w:rsid w:val="003A70A4"/>
    <w:rsid w:val="003A7EF3"/>
    <w:rsid w:val="003B01BF"/>
    <w:rsid w:val="003B1162"/>
    <w:rsid w:val="003B159C"/>
    <w:rsid w:val="003B1F58"/>
    <w:rsid w:val="003B21E6"/>
    <w:rsid w:val="003B2D9E"/>
    <w:rsid w:val="003B2EB3"/>
    <w:rsid w:val="003B2F0B"/>
    <w:rsid w:val="003B369F"/>
    <w:rsid w:val="003B36A3"/>
    <w:rsid w:val="003B3A9C"/>
    <w:rsid w:val="003B423D"/>
    <w:rsid w:val="003B469D"/>
    <w:rsid w:val="003B4CA3"/>
    <w:rsid w:val="003B4FBD"/>
    <w:rsid w:val="003B64BB"/>
    <w:rsid w:val="003B6C49"/>
    <w:rsid w:val="003B6CE9"/>
    <w:rsid w:val="003B7AAF"/>
    <w:rsid w:val="003B7DFF"/>
    <w:rsid w:val="003B7ED0"/>
    <w:rsid w:val="003B7FE5"/>
    <w:rsid w:val="003C013B"/>
    <w:rsid w:val="003C03AB"/>
    <w:rsid w:val="003C074D"/>
    <w:rsid w:val="003C11C8"/>
    <w:rsid w:val="003C1485"/>
    <w:rsid w:val="003C154F"/>
    <w:rsid w:val="003C2114"/>
    <w:rsid w:val="003C2702"/>
    <w:rsid w:val="003C27EA"/>
    <w:rsid w:val="003C3956"/>
    <w:rsid w:val="003C3DAA"/>
    <w:rsid w:val="003C3EAB"/>
    <w:rsid w:val="003C418C"/>
    <w:rsid w:val="003C4BD1"/>
    <w:rsid w:val="003C53CB"/>
    <w:rsid w:val="003C53F0"/>
    <w:rsid w:val="003C5EED"/>
    <w:rsid w:val="003C61A9"/>
    <w:rsid w:val="003C656F"/>
    <w:rsid w:val="003C65CA"/>
    <w:rsid w:val="003C66F2"/>
    <w:rsid w:val="003C69AD"/>
    <w:rsid w:val="003C6BE3"/>
    <w:rsid w:val="003C6C98"/>
    <w:rsid w:val="003C7037"/>
    <w:rsid w:val="003C7806"/>
    <w:rsid w:val="003C79C1"/>
    <w:rsid w:val="003C7DEB"/>
    <w:rsid w:val="003D09B0"/>
    <w:rsid w:val="003D0B4F"/>
    <w:rsid w:val="003D0EF1"/>
    <w:rsid w:val="003D109F"/>
    <w:rsid w:val="003D11FC"/>
    <w:rsid w:val="003D1DF3"/>
    <w:rsid w:val="003D20CC"/>
    <w:rsid w:val="003D2478"/>
    <w:rsid w:val="003D2932"/>
    <w:rsid w:val="003D3A3C"/>
    <w:rsid w:val="003D3C45"/>
    <w:rsid w:val="003D40CA"/>
    <w:rsid w:val="003D53FF"/>
    <w:rsid w:val="003D55FD"/>
    <w:rsid w:val="003D5B1F"/>
    <w:rsid w:val="003D6A9B"/>
    <w:rsid w:val="003D6E44"/>
    <w:rsid w:val="003D6FE3"/>
    <w:rsid w:val="003D6FF1"/>
    <w:rsid w:val="003D7168"/>
    <w:rsid w:val="003D7310"/>
    <w:rsid w:val="003D76F3"/>
    <w:rsid w:val="003E1062"/>
    <w:rsid w:val="003E1577"/>
    <w:rsid w:val="003E15FA"/>
    <w:rsid w:val="003E190D"/>
    <w:rsid w:val="003E2833"/>
    <w:rsid w:val="003E33CD"/>
    <w:rsid w:val="003E3A90"/>
    <w:rsid w:val="003E43F0"/>
    <w:rsid w:val="003E46F0"/>
    <w:rsid w:val="003E4913"/>
    <w:rsid w:val="003E53CD"/>
    <w:rsid w:val="003E55E4"/>
    <w:rsid w:val="003E577D"/>
    <w:rsid w:val="003E5F0F"/>
    <w:rsid w:val="003E74E3"/>
    <w:rsid w:val="003E7B6D"/>
    <w:rsid w:val="003E7CB9"/>
    <w:rsid w:val="003F005F"/>
    <w:rsid w:val="003F00CB"/>
    <w:rsid w:val="003F0121"/>
    <w:rsid w:val="003F05C7"/>
    <w:rsid w:val="003F077A"/>
    <w:rsid w:val="003F07BF"/>
    <w:rsid w:val="003F0854"/>
    <w:rsid w:val="003F0E44"/>
    <w:rsid w:val="003F1629"/>
    <w:rsid w:val="003F169F"/>
    <w:rsid w:val="003F21A0"/>
    <w:rsid w:val="003F281A"/>
    <w:rsid w:val="003F2CD4"/>
    <w:rsid w:val="003F2DE2"/>
    <w:rsid w:val="003F316F"/>
    <w:rsid w:val="003F4442"/>
    <w:rsid w:val="003F4CFD"/>
    <w:rsid w:val="003F51D4"/>
    <w:rsid w:val="003F5228"/>
    <w:rsid w:val="003F6BBE"/>
    <w:rsid w:val="004000E8"/>
    <w:rsid w:val="004002B0"/>
    <w:rsid w:val="00401FD1"/>
    <w:rsid w:val="00402A41"/>
    <w:rsid w:val="00402E2B"/>
    <w:rsid w:val="00402F38"/>
    <w:rsid w:val="004030FD"/>
    <w:rsid w:val="00403144"/>
    <w:rsid w:val="004043A5"/>
    <w:rsid w:val="004047DB"/>
    <w:rsid w:val="0040512B"/>
    <w:rsid w:val="004052D7"/>
    <w:rsid w:val="004053A2"/>
    <w:rsid w:val="004054F0"/>
    <w:rsid w:val="004059E6"/>
    <w:rsid w:val="00405CA5"/>
    <w:rsid w:val="00406176"/>
    <w:rsid w:val="0040636C"/>
    <w:rsid w:val="004064FB"/>
    <w:rsid w:val="0040726A"/>
    <w:rsid w:val="00407865"/>
    <w:rsid w:val="00407CD3"/>
    <w:rsid w:val="00410134"/>
    <w:rsid w:val="00410B72"/>
    <w:rsid w:val="00410F18"/>
    <w:rsid w:val="00410F4B"/>
    <w:rsid w:val="00410FBD"/>
    <w:rsid w:val="0041191B"/>
    <w:rsid w:val="00411BFF"/>
    <w:rsid w:val="004124DB"/>
    <w:rsid w:val="0041263E"/>
    <w:rsid w:val="00412666"/>
    <w:rsid w:val="00413AAC"/>
    <w:rsid w:val="00413E92"/>
    <w:rsid w:val="00414281"/>
    <w:rsid w:val="00414BA3"/>
    <w:rsid w:val="00414D49"/>
    <w:rsid w:val="00415CDC"/>
    <w:rsid w:val="004164D4"/>
    <w:rsid w:val="004166EC"/>
    <w:rsid w:val="004168B4"/>
    <w:rsid w:val="004170D3"/>
    <w:rsid w:val="004174CF"/>
    <w:rsid w:val="00417A39"/>
    <w:rsid w:val="00421105"/>
    <w:rsid w:val="0042150A"/>
    <w:rsid w:val="00422191"/>
    <w:rsid w:val="004227C8"/>
    <w:rsid w:val="00422AA4"/>
    <w:rsid w:val="004232F1"/>
    <w:rsid w:val="00423313"/>
    <w:rsid w:val="00423C30"/>
    <w:rsid w:val="00423D7D"/>
    <w:rsid w:val="004242F4"/>
    <w:rsid w:val="00425109"/>
    <w:rsid w:val="00425595"/>
    <w:rsid w:val="00425E30"/>
    <w:rsid w:val="00426674"/>
    <w:rsid w:val="00426B66"/>
    <w:rsid w:val="00426FEC"/>
    <w:rsid w:val="004270A0"/>
    <w:rsid w:val="0042711B"/>
    <w:rsid w:val="00427248"/>
    <w:rsid w:val="00427FE6"/>
    <w:rsid w:val="004302F2"/>
    <w:rsid w:val="00431687"/>
    <w:rsid w:val="0043204B"/>
    <w:rsid w:val="00432622"/>
    <w:rsid w:val="00433896"/>
    <w:rsid w:val="00433A31"/>
    <w:rsid w:val="0043446F"/>
    <w:rsid w:val="00434C5F"/>
    <w:rsid w:val="00437447"/>
    <w:rsid w:val="00437648"/>
    <w:rsid w:val="004407CF"/>
    <w:rsid w:val="00440867"/>
    <w:rsid w:val="00441863"/>
    <w:rsid w:val="00441A32"/>
    <w:rsid w:val="00441A92"/>
    <w:rsid w:val="00441AD0"/>
    <w:rsid w:val="00442500"/>
    <w:rsid w:val="00442D89"/>
    <w:rsid w:val="004431DC"/>
    <w:rsid w:val="00443708"/>
    <w:rsid w:val="00444129"/>
    <w:rsid w:val="0044495A"/>
    <w:rsid w:val="00444F56"/>
    <w:rsid w:val="00445371"/>
    <w:rsid w:val="00445D87"/>
    <w:rsid w:val="00445EBF"/>
    <w:rsid w:val="00446488"/>
    <w:rsid w:val="00446BB4"/>
    <w:rsid w:val="0045051A"/>
    <w:rsid w:val="0045070E"/>
    <w:rsid w:val="00450BE9"/>
    <w:rsid w:val="00450ECC"/>
    <w:rsid w:val="0045164F"/>
    <w:rsid w:val="004517AA"/>
    <w:rsid w:val="00451C62"/>
    <w:rsid w:val="00452882"/>
    <w:rsid w:val="004528DE"/>
    <w:rsid w:val="004529C0"/>
    <w:rsid w:val="00452A31"/>
    <w:rsid w:val="00452CAC"/>
    <w:rsid w:val="0045327C"/>
    <w:rsid w:val="004535B0"/>
    <w:rsid w:val="00453822"/>
    <w:rsid w:val="00453875"/>
    <w:rsid w:val="00453C2D"/>
    <w:rsid w:val="00453FD5"/>
    <w:rsid w:val="004542AE"/>
    <w:rsid w:val="004547A3"/>
    <w:rsid w:val="00454835"/>
    <w:rsid w:val="00455AA4"/>
    <w:rsid w:val="00456068"/>
    <w:rsid w:val="00456980"/>
    <w:rsid w:val="00456A0D"/>
    <w:rsid w:val="00456A48"/>
    <w:rsid w:val="00456E5F"/>
    <w:rsid w:val="0045709D"/>
    <w:rsid w:val="00457565"/>
    <w:rsid w:val="00457B24"/>
    <w:rsid w:val="00457B71"/>
    <w:rsid w:val="00457CA1"/>
    <w:rsid w:val="004605FF"/>
    <w:rsid w:val="0046075B"/>
    <w:rsid w:val="00460A5A"/>
    <w:rsid w:val="00460B32"/>
    <w:rsid w:val="00462689"/>
    <w:rsid w:val="0046271F"/>
    <w:rsid w:val="004638C6"/>
    <w:rsid w:val="00463B45"/>
    <w:rsid w:val="0046455B"/>
    <w:rsid w:val="00465050"/>
    <w:rsid w:val="004650B1"/>
    <w:rsid w:val="00465627"/>
    <w:rsid w:val="0046598D"/>
    <w:rsid w:val="00465BA7"/>
    <w:rsid w:val="00465D24"/>
    <w:rsid w:val="004669E2"/>
    <w:rsid w:val="004674B9"/>
    <w:rsid w:val="00467CA7"/>
    <w:rsid w:val="00467F28"/>
    <w:rsid w:val="004705C1"/>
    <w:rsid w:val="0047063B"/>
    <w:rsid w:val="00470886"/>
    <w:rsid w:val="00470A30"/>
    <w:rsid w:val="00470A46"/>
    <w:rsid w:val="00470C31"/>
    <w:rsid w:val="00470DAA"/>
    <w:rsid w:val="00471005"/>
    <w:rsid w:val="004710ED"/>
    <w:rsid w:val="0047195C"/>
    <w:rsid w:val="00471DE0"/>
    <w:rsid w:val="00472609"/>
    <w:rsid w:val="00472904"/>
    <w:rsid w:val="00472E4E"/>
    <w:rsid w:val="004734D0"/>
    <w:rsid w:val="00473B8D"/>
    <w:rsid w:val="00474897"/>
    <w:rsid w:val="00474FED"/>
    <w:rsid w:val="00475192"/>
    <w:rsid w:val="0047556B"/>
    <w:rsid w:val="00475822"/>
    <w:rsid w:val="00475A62"/>
    <w:rsid w:val="00476405"/>
    <w:rsid w:val="0047654D"/>
    <w:rsid w:val="00476628"/>
    <w:rsid w:val="00476A3A"/>
    <w:rsid w:val="00476C64"/>
    <w:rsid w:val="00476DDC"/>
    <w:rsid w:val="004772F9"/>
    <w:rsid w:val="00477768"/>
    <w:rsid w:val="00477A68"/>
    <w:rsid w:val="00480072"/>
    <w:rsid w:val="00480B95"/>
    <w:rsid w:val="0048142D"/>
    <w:rsid w:val="00481B32"/>
    <w:rsid w:val="00481BDA"/>
    <w:rsid w:val="0048206B"/>
    <w:rsid w:val="00482615"/>
    <w:rsid w:val="00482915"/>
    <w:rsid w:val="00482C7B"/>
    <w:rsid w:val="00482DAD"/>
    <w:rsid w:val="00483127"/>
    <w:rsid w:val="004831BD"/>
    <w:rsid w:val="00483255"/>
    <w:rsid w:val="00483C85"/>
    <w:rsid w:val="004843B9"/>
    <w:rsid w:val="004846EE"/>
    <w:rsid w:val="004847A6"/>
    <w:rsid w:val="00484BD2"/>
    <w:rsid w:val="00484D9D"/>
    <w:rsid w:val="004850EE"/>
    <w:rsid w:val="00485458"/>
    <w:rsid w:val="004865AD"/>
    <w:rsid w:val="00487CFB"/>
    <w:rsid w:val="004915E1"/>
    <w:rsid w:val="00491B52"/>
    <w:rsid w:val="0049206C"/>
    <w:rsid w:val="0049212C"/>
    <w:rsid w:val="00492BC5"/>
    <w:rsid w:val="004930B2"/>
    <w:rsid w:val="00493225"/>
    <w:rsid w:val="004936CC"/>
    <w:rsid w:val="00493BC3"/>
    <w:rsid w:val="00493D82"/>
    <w:rsid w:val="00493F18"/>
    <w:rsid w:val="004940BE"/>
    <w:rsid w:val="00494DB2"/>
    <w:rsid w:val="0049543E"/>
    <w:rsid w:val="0049585A"/>
    <w:rsid w:val="00495975"/>
    <w:rsid w:val="00495998"/>
    <w:rsid w:val="00495C6D"/>
    <w:rsid w:val="0049638F"/>
    <w:rsid w:val="004964F1"/>
    <w:rsid w:val="00496710"/>
    <w:rsid w:val="004969FC"/>
    <w:rsid w:val="004970F1"/>
    <w:rsid w:val="00497D91"/>
    <w:rsid w:val="004A0422"/>
    <w:rsid w:val="004A1397"/>
    <w:rsid w:val="004A153C"/>
    <w:rsid w:val="004A16BC"/>
    <w:rsid w:val="004A16CC"/>
    <w:rsid w:val="004A2B94"/>
    <w:rsid w:val="004A3D74"/>
    <w:rsid w:val="004A3DEA"/>
    <w:rsid w:val="004A41F7"/>
    <w:rsid w:val="004A5122"/>
    <w:rsid w:val="004A52A3"/>
    <w:rsid w:val="004A580A"/>
    <w:rsid w:val="004A5A0C"/>
    <w:rsid w:val="004A5A95"/>
    <w:rsid w:val="004A5B1B"/>
    <w:rsid w:val="004A693C"/>
    <w:rsid w:val="004A6A46"/>
    <w:rsid w:val="004A6DD6"/>
    <w:rsid w:val="004A71DA"/>
    <w:rsid w:val="004A76C2"/>
    <w:rsid w:val="004A78D1"/>
    <w:rsid w:val="004B0B58"/>
    <w:rsid w:val="004B1177"/>
    <w:rsid w:val="004B129E"/>
    <w:rsid w:val="004B15C2"/>
    <w:rsid w:val="004B1839"/>
    <w:rsid w:val="004B23C1"/>
    <w:rsid w:val="004B26BE"/>
    <w:rsid w:val="004B2812"/>
    <w:rsid w:val="004B30B0"/>
    <w:rsid w:val="004B39D8"/>
    <w:rsid w:val="004B39DC"/>
    <w:rsid w:val="004B3CEC"/>
    <w:rsid w:val="004B42A6"/>
    <w:rsid w:val="004B441C"/>
    <w:rsid w:val="004B451B"/>
    <w:rsid w:val="004B6049"/>
    <w:rsid w:val="004B6DDB"/>
    <w:rsid w:val="004B6F6A"/>
    <w:rsid w:val="004B7107"/>
    <w:rsid w:val="004B7143"/>
    <w:rsid w:val="004B7753"/>
    <w:rsid w:val="004B7C0C"/>
    <w:rsid w:val="004B7F1B"/>
    <w:rsid w:val="004C00EF"/>
    <w:rsid w:val="004C0830"/>
    <w:rsid w:val="004C0B88"/>
    <w:rsid w:val="004C0C6B"/>
    <w:rsid w:val="004C1202"/>
    <w:rsid w:val="004C1266"/>
    <w:rsid w:val="004C1F29"/>
    <w:rsid w:val="004C1F56"/>
    <w:rsid w:val="004C2C2F"/>
    <w:rsid w:val="004C3898"/>
    <w:rsid w:val="004C3E88"/>
    <w:rsid w:val="004C402B"/>
    <w:rsid w:val="004C4151"/>
    <w:rsid w:val="004C5A35"/>
    <w:rsid w:val="004C5B9D"/>
    <w:rsid w:val="004C5FAA"/>
    <w:rsid w:val="004C6852"/>
    <w:rsid w:val="004C6F38"/>
    <w:rsid w:val="004C707B"/>
    <w:rsid w:val="004C7290"/>
    <w:rsid w:val="004C7481"/>
    <w:rsid w:val="004C76BD"/>
    <w:rsid w:val="004D0394"/>
    <w:rsid w:val="004D08F2"/>
    <w:rsid w:val="004D0E5E"/>
    <w:rsid w:val="004D0E6A"/>
    <w:rsid w:val="004D1F64"/>
    <w:rsid w:val="004D20A5"/>
    <w:rsid w:val="004D2D42"/>
    <w:rsid w:val="004D327F"/>
    <w:rsid w:val="004D36B1"/>
    <w:rsid w:val="004D3784"/>
    <w:rsid w:val="004D3959"/>
    <w:rsid w:val="004D3CD9"/>
    <w:rsid w:val="004D4072"/>
    <w:rsid w:val="004D4225"/>
    <w:rsid w:val="004D4BE2"/>
    <w:rsid w:val="004D5259"/>
    <w:rsid w:val="004D5558"/>
    <w:rsid w:val="004D566D"/>
    <w:rsid w:val="004D5800"/>
    <w:rsid w:val="004D6A94"/>
    <w:rsid w:val="004D6BCF"/>
    <w:rsid w:val="004D74FF"/>
    <w:rsid w:val="004D7EBD"/>
    <w:rsid w:val="004E10FD"/>
    <w:rsid w:val="004E20F8"/>
    <w:rsid w:val="004E2449"/>
    <w:rsid w:val="004E259A"/>
    <w:rsid w:val="004E2680"/>
    <w:rsid w:val="004E28F9"/>
    <w:rsid w:val="004E4255"/>
    <w:rsid w:val="004E462E"/>
    <w:rsid w:val="004E4C6C"/>
    <w:rsid w:val="004E4E0C"/>
    <w:rsid w:val="004E52E7"/>
    <w:rsid w:val="004E541E"/>
    <w:rsid w:val="004E56DC"/>
    <w:rsid w:val="004E5BB5"/>
    <w:rsid w:val="004E5F07"/>
    <w:rsid w:val="004E7155"/>
    <w:rsid w:val="004E76F4"/>
    <w:rsid w:val="004E7D85"/>
    <w:rsid w:val="004F0B19"/>
    <w:rsid w:val="004F0B4E"/>
    <w:rsid w:val="004F0B6C"/>
    <w:rsid w:val="004F152F"/>
    <w:rsid w:val="004F155C"/>
    <w:rsid w:val="004F2078"/>
    <w:rsid w:val="004F2409"/>
    <w:rsid w:val="004F2764"/>
    <w:rsid w:val="004F2809"/>
    <w:rsid w:val="004F2825"/>
    <w:rsid w:val="004F2AF1"/>
    <w:rsid w:val="004F2BC3"/>
    <w:rsid w:val="004F2CA1"/>
    <w:rsid w:val="004F2D54"/>
    <w:rsid w:val="004F2DE6"/>
    <w:rsid w:val="004F37A0"/>
    <w:rsid w:val="004F3C5C"/>
    <w:rsid w:val="004F3D26"/>
    <w:rsid w:val="004F3FBB"/>
    <w:rsid w:val="004F4DA3"/>
    <w:rsid w:val="004F51F2"/>
    <w:rsid w:val="004F5365"/>
    <w:rsid w:val="004F5584"/>
    <w:rsid w:val="004F58BE"/>
    <w:rsid w:val="004F61EB"/>
    <w:rsid w:val="004F7348"/>
    <w:rsid w:val="004F74F5"/>
    <w:rsid w:val="00500C6B"/>
    <w:rsid w:val="0050353B"/>
    <w:rsid w:val="00505F4D"/>
    <w:rsid w:val="00506026"/>
    <w:rsid w:val="0050605D"/>
    <w:rsid w:val="0050647C"/>
    <w:rsid w:val="00506557"/>
    <w:rsid w:val="0050677A"/>
    <w:rsid w:val="005072BF"/>
    <w:rsid w:val="005078C7"/>
    <w:rsid w:val="00510501"/>
    <w:rsid w:val="00510739"/>
    <w:rsid w:val="005108D8"/>
    <w:rsid w:val="00510DB5"/>
    <w:rsid w:val="005116F9"/>
    <w:rsid w:val="005127E7"/>
    <w:rsid w:val="00512A38"/>
    <w:rsid w:val="00513184"/>
    <w:rsid w:val="00514138"/>
    <w:rsid w:val="00514A4B"/>
    <w:rsid w:val="00515186"/>
    <w:rsid w:val="005153A7"/>
    <w:rsid w:val="00515519"/>
    <w:rsid w:val="005159EA"/>
    <w:rsid w:val="00515A38"/>
    <w:rsid w:val="005160DE"/>
    <w:rsid w:val="005165D1"/>
    <w:rsid w:val="00516709"/>
    <w:rsid w:val="00516ADA"/>
    <w:rsid w:val="00516BB7"/>
    <w:rsid w:val="0051702E"/>
    <w:rsid w:val="0051758E"/>
    <w:rsid w:val="005203CD"/>
    <w:rsid w:val="0052090E"/>
    <w:rsid w:val="0052098D"/>
    <w:rsid w:val="005211C7"/>
    <w:rsid w:val="005216E2"/>
    <w:rsid w:val="00521861"/>
    <w:rsid w:val="005219CF"/>
    <w:rsid w:val="00521CC0"/>
    <w:rsid w:val="0052250C"/>
    <w:rsid w:val="00522879"/>
    <w:rsid w:val="00522F22"/>
    <w:rsid w:val="00523099"/>
    <w:rsid w:val="005234E2"/>
    <w:rsid w:val="00523520"/>
    <w:rsid w:val="0052398A"/>
    <w:rsid w:val="00523FEF"/>
    <w:rsid w:val="00524044"/>
    <w:rsid w:val="005244B3"/>
    <w:rsid w:val="0052493A"/>
    <w:rsid w:val="00524C63"/>
    <w:rsid w:val="005252EE"/>
    <w:rsid w:val="005254C4"/>
    <w:rsid w:val="00525890"/>
    <w:rsid w:val="0052601F"/>
    <w:rsid w:val="005266B9"/>
    <w:rsid w:val="0052686F"/>
    <w:rsid w:val="005268F4"/>
    <w:rsid w:val="00527039"/>
    <w:rsid w:val="005301D0"/>
    <w:rsid w:val="005307BA"/>
    <w:rsid w:val="00531204"/>
    <w:rsid w:val="005312E7"/>
    <w:rsid w:val="00531940"/>
    <w:rsid w:val="0053198E"/>
    <w:rsid w:val="00531BDD"/>
    <w:rsid w:val="00532682"/>
    <w:rsid w:val="00532776"/>
    <w:rsid w:val="00532987"/>
    <w:rsid w:val="0053326C"/>
    <w:rsid w:val="00533392"/>
    <w:rsid w:val="005333D1"/>
    <w:rsid w:val="0053386F"/>
    <w:rsid w:val="0053407D"/>
    <w:rsid w:val="00534369"/>
    <w:rsid w:val="005343DD"/>
    <w:rsid w:val="00534911"/>
    <w:rsid w:val="00534B59"/>
    <w:rsid w:val="005350F0"/>
    <w:rsid w:val="00535D2E"/>
    <w:rsid w:val="005366B4"/>
    <w:rsid w:val="00536759"/>
    <w:rsid w:val="005367EC"/>
    <w:rsid w:val="00536A27"/>
    <w:rsid w:val="00536C74"/>
    <w:rsid w:val="005376DA"/>
    <w:rsid w:val="00537C62"/>
    <w:rsid w:val="00537E02"/>
    <w:rsid w:val="005406B2"/>
    <w:rsid w:val="005406FD"/>
    <w:rsid w:val="0054097A"/>
    <w:rsid w:val="00540A65"/>
    <w:rsid w:val="00540F65"/>
    <w:rsid w:val="00541421"/>
    <w:rsid w:val="005414A1"/>
    <w:rsid w:val="0054188D"/>
    <w:rsid w:val="00541A04"/>
    <w:rsid w:val="00541EC0"/>
    <w:rsid w:val="00542D08"/>
    <w:rsid w:val="005433AC"/>
    <w:rsid w:val="005433D3"/>
    <w:rsid w:val="0054351A"/>
    <w:rsid w:val="005436E6"/>
    <w:rsid w:val="00543DE4"/>
    <w:rsid w:val="00544135"/>
    <w:rsid w:val="00544707"/>
    <w:rsid w:val="00544AA2"/>
    <w:rsid w:val="0054519D"/>
    <w:rsid w:val="005452B7"/>
    <w:rsid w:val="00546408"/>
    <w:rsid w:val="00546970"/>
    <w:rsid w:val="00547117"/>
    <w:rsid w:val="00547215"/>
    <w:rsid w:val="00547800"/>
    <w:rsid w:val="00547B10"/>
    <w:rsid w:val="00551FCC"/>
    <w:rsid w:val="005522F2"/>
    <w:rsid w:val="005525CF"/>
    <w:rsid w:val="00552B3E"/>
    <w:rsid w:val="00552DAC"/>
    <w:rsid w:val="00552E34"/>
    <w:rsid w:val="005535FF"/>
    <w:rsid w:val="00553F86"/>
    <w:rsid w:val="00554E19"/>
    <w:rsid w:val="00555391"/>
    <w:rsid w:val="00555AAF"/>
    <w:rsid w:val="0055632B"/>
    <w:rsid w:val="00556CBE"/>
    <w:rsid w:val="00557168"/>
    <w:rsid w:val="00557905"/>
    <w:rsid w:val="00557AFD"/>
    <w:rsid w:val="0056031C"/>
    <w:rsid w:val="005606A5"/>
    <w:rsid w:val="0056121F"/>
    <w:rsid w:val="00561408"/>
    <w:rsid w:val="00561607"/>
    <w:rsid w:val="00561651"/>
    <w:rsid w:val="00561F99"/>
    <w:rsid w:val="0056256E"/>
    <w:rsid w:val="0056272C"/>
    <w:rsid w:val="00563A76"/>
    <w:rsid w:val="00563BF1"/>
    <w:rsid w:val="00564B15"/>
    <w:rsid w:val="00564D1F"/>
    <w:rsid w:val="00564D20"/>
    <w:rsid w:val="005658A0"/>
    <w:rsid w:val="00565BF1"/>
    <w:rsid w:val="00566175"/>
    <w:rsid w:val="005662DE"/>
    <w:rsid w:val="00567F7D"/>
    <w:rsid w:val="00570248"/>
    <w:rsid w:val="0057043C"/>
    <w:rsid w:val="005715D7"/>
    <w:rsid w:val="00571743"/>
    <w:rsid w:val="00571AB8"/>
    <w:rsid w:val="00571E86"/>
    <w:rsid w:val="00572505"/>
    <w:rsid w:val="00572A75"/>
    <w:rsid w:val="00572BBC"/>
    <w:rsid w:val="005733F6"/>
    <w:rsid w:val="005734DD"/>
    <w:rsid w:val="00573A8D"/>
    <w:rsid w:val="00573D5E"/>
    <w:rsid w:val="00573F8E"/>
    <w:rsid w:val="005747A1"/>
    <w:rsid w:val="005748AE"/>
    <w:rsid w:val="00575150"/>
    <w:rsid w:val="005758D6"/>
    <w:rsid w:val="00575BAF"/>
    <w:rsid w:val="005761DC"/>
    <w:rsid w:val="00577037"/>
    <w:rsid w:val="00577048"/>
    <w:rsid w:val="0057730A"/>
    <w:rsid w:val="00581692"/>
    <w:rsid w:val="005823D5"/>
    <w:rsid w:val="00582809"/>
    <w:rsid w:val="00582871"/>
    <w:rsid w:val="00584333"/>
    <w:rsid w:val="0058453F"/>
    <w:rsid w:val="005846D3"/>
    <w:rsid w:val="00584836"/>
    <w:rsid w:val="005854B9"/>
    <w:rsid w:val="005868F9"/>
    <w:rsid w:val="0058704C"/>
    <w:rsid w:val="005873B5"/>
    <w:rsid w:val="0058798C"/>
    <w:rsid w:val="005900FA"/>
    <w:rsid w:val="005902F2"/>
    <w:rsid w:val="00590FA8"/>
    <w:rsid w:val="00591576"/>
    <w:rsid w:val="00591B84"/>
    <w:rsid w:val="005928CF"/>
    <w:rsid w:val="00592A95"/>
    <w:rsid w:val="00593374"/>
    <w:rsid w:val="005935A4"/>
    <w:rsid w:val="005939BB"/>
    <w:rsid w:val="005948C2"/>
    <w:rsid w:val="00594CF4"/>
    <w:rsid w:val="00594DD3"/>
    <w:rsid w:val="00595509"/>
    <w:rsid w:val="00595523"/>
    <w:rsid w:val="00595C1A"/>
    <w:rsid w:val="00595DCA"/>
    <w:rsid w:val="00595EB5"/>
    <w:rsid w:val="0059610E"/>
    <w:rsid w:val="005967AB"/>
    <w:rsid w:val="005968C5"/>
    <w:rsid w:val="005974F2"/>
    <w:rsid w:val="0059779B"/>
    <w:rsid w:val="00597950"/>
    <w:rsid w:val="005A0056"/>
    <w:rsid w:val="005A0D1B"/>
    <w:rsid w:val="005A0E07"/>
    <w:rsid w:val="005A110B"/>
    <w:rsid w:val="005A1206"/>
    <w:rsid w:val="005A18BB"/>
    <w:rsid w:val="005A1DA7"/>
    <w:rsid w:val="005A209A"/>
    <w:rsid w:val="005A35CE"/>
    <w:rsid w:val="005A35F9"/>
    <w:rsid w:val="005A3762"/>
    <w:rsid w:val="005A3D8D"/>
    <w:rsid w:val="005A4ECC"/>
    <w:rsid w:val="005A5C95"/>
    <w:rsid w:val="005A5E93"/>
    <w:rsid w:val="005A662D"/>
    <w:rsid w:val="005A6AB2"/>
    <w:rsid w:val="005A744C"/>
    <w:rsid w:val="005B04F2"/>
    <w:rsid w:val="005B10EF"/>
    <w:rsid w:val="005B1390"/>
    <w:rsid w:val="005B1409"/>
    <w:rsid w:val="005B160E"/>
    <w:rsid w:val="005B1BEB"/>
    <w:rsid w:val="005B1E14"/>
    <w:rsid w:val="005B1E1A"/>
    <w:rsid w:val="005B1FD4"/>
    <w:rsid w:val="005B2E50"/>
    <w:rsid w:val="005B30D0"/>
    <w:rsid w:val="005B31A1"/>
    <w:rsid w:val="005B337A"/>
    <w:rsid w:val="005B35D7"/>
    <w:rsid w:val="005B392A"/>
    <w:rsid w:val="005B3AA3"/>
    <w:rsid w:val="005B3D90"/>
    <w:rsid w:val="005B3DEA"/>
    <w:rsid w:val="005B3F07"/>
    <w:rsid w:val="005B44E9"/>
    <w:rsid w:val="005B58ED"/>
    <w:rsid w:val="005B594D"/>
    <w:rsid w:val="005B5F8D"/>
    <w:rsid w:val="005B665F"/>
    <w:rsid w:val="005B6AFC"/>
    <w:rsid w:val="005B6B80"/>
    <w:rsid w:val="005B6D98"/>
    <w:rsid w:val="005B6E35"/>
    <w:rsid w:val="005B6E86"/>
    <w:rsid w:val="005B6F83"/>
    <w:rsid w:val="005B70FD"/>
    <w:rsid w:val="005B72B6"/>
    <w:rsid w:val="005B7AA6"/>
    <w:rsid w:val="005B7AAE"/>
    <w:rsid w:val="005B7B9B"/>
    <w:rsid w:val="005C13B9"/>
    <w:rsid w:val="005C15CC"/>
    <w:rsid w:val="005C1968"/>
    <w:rsid w:val="005C29E7"/>
    <w:rsid w:val="005C2A0E"/>
    <w:rsid w:val="005C3527"/>
    <w:rsid w:val="005C3BF3"/>
    <w:rsid w:val="005C45E9"/>
    <w:rsid w:val="005C5E06"/>
    <w:rsid w:val="005C67B5"/>
    <w:rsid w:val="005C69A4"/>
    <w:rsid w:val="005C74FB"/>
    <w:rsid w:val="005C75E2"/>
    <w:rsid w:val="005D05D5"/>
    <w:rsid w:val="005D1602"/>
    <w:rsid w:val="005D165D"/>
    <w:rsid w:val="005D1EA3"/>
    <w:rsid w:val="005D215E"/>
    <w:rsid w:val="005D30BA"/>
    <w:rsid w:val="005D34C6"/>
    <w:rsid w:val="005D351E"/>
    <w:rsid w:val="005D38D4"/>
    <w:rsid w:val="005D5027"/>
    <w:rsid w:val="005D5334"/>
    <w:rsid w:val="005D542D"/>
    <w:rsid w:val="005D612C"/>
    <w:rsid w:val="005D6CF4"/>
    <w:rsid w:val="005D7128"/>
    <w:rsid w:val="005D7460"/>
    <w:rsid w:val="005D7A82"/>
    <w:rsid w:val="005D7DB1"/>
    <w:rsid w:val="005E02DD"/>
    <w:rsid w:val="005E0A19"/>
    <w:rsid w:val="005E0F4A"/>
    <w:rsid w:val="005E2022"/>
    <w:rsid w:val="005E29DF"/>
    <w:rsid w:val="005E2A7A"/>
    <w:rsid w:val="005E2D23"/>
    <w:rsid w:val="005E379C"/>
    <w:rsid w:val="005E385F"/>
    <w:rsid w:val="005E38CC"/>
    <w:rsid w:val="005E3B74"/>
    <w:rsid w:val="005E3EBC"/>
    <w:rsid w:val="005E40F7"/>
    <w:rsid w:val="005E4E84"/>
    <w:rsid w:val="005E4FD9"/>
    <w:rsid w:val="005E59C0"/>
    <w:rsid w:val="005E5B81"/>
    <w:rsid w:val="005E5C23"/>
    <w:rsid w:val="005E5CA0"/>
    <w:rsid w:val="005E5F89"/>
    <w:rsid w:val="005E6622"/>
    <w:rsid w:val="005E6910"/>
    <w:rsid w:val="005E7A80"/>
    <w:rsid w:val="005F08CE"/>
    <w:rsid w:val="005F0B57"/>
    <w:rsid w:val="005F0CCF"/>
    <w:rsid w:val="005F0F83"/>
    <w:rsid w:val="005F126C"/>
    <w:rsid w:val="005F23C5"/>
    <w:rsid w:val="005F26EF"/>
    <w:rsid w:val="005F2CB1"/>
    <w:rsid w:val="005F2ECE"/>
    <w:rsid w:val="005F3025"/>
    <w:rsid w:val="005F33D8"/>
    <w:rsid w:val="005F3C12"/>
    <w:rsid w:val="005F441A"/>
    <w:rsid w:val="005F4D63"/>
    <w:rsid w:val="005F55FE"/>
    <w:rsid w:val="005F5C34"/>
    <w:rsid w:val="005F618C"/>
    <w:rsid w:val="005F6A5C"/>
    <w:rsid w:val="005F6AE9"/>
    <w:rsid w:val="005F70BD"/>
    <w:rsid w:val="005F7CEE"/>
    <w:rsid w:val="005F7DC9"/>
    <w:rsid w:val="0060004C"/>
    <w:rsid w:val="00600262"/>
    <w:rsid w:val="00600E81"/>
    <w:rsid w:val="006022AA"/>
    <w:rsid w:val="00602551"/>
    <w:rsid w:val="0060283C"/>
    <w:rsid w:val="00602AB4"/>
    <w:rsid w:val="00603AEB"/>
    <w:rsid w:val="00603DAB"/>
    <w:rsid w:val="00603DDB"/>
    <w:rsid w:val="006041C9"/>
    <w:rsid w:val="0060421A"/>
    <w:rsid w:val="006043C2"/>
    <w:rsid w:val="00604644"/>
    <w:rsid w:val="00604C88"/>
    <w:rsid w:val="00604ECA"/>
    <w:rsid w:val="00604F14"/>
    <w:rsid w:val="00605D8B"/>
    <w:rsid w:val="0060641A"/>
    <w:rsid w:val="00606576"/>
    <w:rsid w:val="006068C0"/>
    <w:rsid w:val="00606C0C"/>
    <w:rsid w:val="00606D8A"/>
    <w:rsid w:val="0060723E"/>
    <w:rsid w:val="00607274"/>
    <w:rsid w:val="00607356"/>
    <w:rsid w:val="00607536"/>
    <w:rsid w:val="006078BE"/>
    <w:rsid w:val="006078EE"/>
    <w:rsid w:val="00610DEC"/>
    <w:rsid w:val="0061107F"/>
    <w:rsid w:val="00611B83"/>
    <w:rsid w:val="00611F26"/>
    <w:rsid w:val="00612048"/>
    <w:rsid w:val="006121D6"/>
    <w:rsid w:val="00612699"/>
    <w:rsid w:val="00613257"/>
    <w:rsid w:val="00613965"/>
    <w:rsid w:val="00613AF5"/>
    <w:rsid w:val="00614672"/>
    <w:rsid w:val="00614802"/>
    <w:rsid w:val="00615369"/>
    <w:rsid w:val="00615440"/>
    <w:rsid w:val="006163CB"/>
    <w:rsid w:val="00616422"/>
    <w:rsid w:val="00616BF4"/>
    <w:rsid w:val="00616FAC"/>
    <w:rsid w:val="00617230"/>
    <w:rsid w:val="006172CF"/>
    <w:rsid w:val="00617EA3"/>
    <w:rsid w:val="00620531"/>
    <w:rsid w:val="00620A71"/>
    <w:rsid w:val="00620C86"/>
    <w:rsid w:val="00620D80"/>
    <w:rsid w:val="00620DAE"/>
    <w:rsid w:val="006211A4"/>
    <w:rsid w:val="00621463"/>
    <w:rsid w:val="00621A19"/>
    <w:rsid w:val="00622A37"/>
    <w:rsid w:val="00623038"/>
    <w:rsid w:val="006232D4"/>
    <w:rsid w:val="006234A6"/>
    <w:rsid w:val="006238F8"/>
    <w:rsid w:val="00623A82"/>
    <w:rsid w:val="00623CBA"/>
    <w:rsid w:val="0062484A"/>
    <w:rsid w:val="00624A32"/>
    <w:rsid w:val="00624E0C"/>
    <w:rsid w:val="00625C9E"/>
    <w:rsid w:val="00625DAF"/>
    <w:rsid w:val="0062685F"/>
    <w:rsid w:val="0062695A"/>
    <w:rsid w:val="006271A4"/>
    <w:rsid w:val="006279A5"/>
    <w:rsid w:val="00630001"/>
    <w:rsid w:val="00630251"/>
    <w:rsid w:val="00630792"/>
    <w:rsid w:val="006307B1"/>
    <w:rsid w:val="006308EE"/>
    <w:rsid w:val="00630F59"/>
    <w:rsid w:val="006311B3"/>
    <w:rsid w:val="00631583"/>
    <w:rsid w:val="00631E69"/>
    <w:rsid w:val="006322DF"/>
    <w:rsid w:val="006325F1"/>
    <w:rsid w:val="0063284C"/>
    <w:rsid w:val="00633247"/>
    <w:rsid w:val="00633FEA"/>
    <w:rsid w:val="006343CE"/>
    <w:rsid w:val="006349C4"/>
    <w:rsid w:val="006350B5"/>
    <w:rsid w:val="006355C2"/>
    <w:rsid w:val="00636398"/>
    <w:rsid w:val="00636410"/>
    <w:rsid w:val="006368D3"/>
    <w:rsid w:val="006377EC"/>
    <w:rsid w:val="006379B9"/>
    <w:rsid w:val="006379D4"/>
    <w:rsid w:val="00637AAD"/>
    <w:rsid w:val="00640958"/>
    <w:rsid w:val="00640DFF"/>
    <w:rsid w:val="00640F7A"/>
    <w:rsid w:val="0064142E"/>
    <w:rsid w:val="0064151F"/>
    <w:rsid w:val="00641533"/>
    <w:rsid w:val="0064155B"/>
    <w:rsid w:val="006417DE"/>
    <w:rsid w:val="0064208D"/>
    <w:rsid w:val="00642417"/>
    <w:rsid w:val="00642E22"/>
    <w:rsid w:val="006432A0"/>
    <w:rsid w:val="00643475"/>
    <w:rsid w:val="0064396A"/>
    <w:rsid w:val="00643BB1"/>
    <w:rsid w:val="00645111"/>
    <w:rsid w:val="00645E2E"/>
    <w:rsid w:val="00645FF9"/>
    <w:rsid w:val="0064624E"/>
    <w:rsid w:val="00646408"/>
    <w:rsid w:val="00646DC0"/>
    <w:rsid w:val="0064769A"/>
    <w:rsid w:val="00650332"/>
    <w:rsid w:val="006505D2"/>
    <w:rsid w:val="00650AB9"/>
    <w:rsid w:val="00651171"/>
    <w:rsid w:val="0065125A"/>
    <w:rsid w:val="0065130E"/>
    <w:rsid w:val="0065162F"/>
    <w:rsid w:val="0065173C"/>
    <w:rsid w:val="00651F49"/>
    <w:rsid w:val="00652EFD"/>
    <w:rsid w:val="0065453C"/>
    <w:rsid w:val="006551BC"/>
    <w:rsid w:val="00655363"/>
    <w:rsid w:val="006555B4"/>
    <w:rsid w:val="00655614"/>
    <w:rsid w:val="00655733"/>
    <w:rsid w:val="00655ACD"/>
    <w:rsid w:val="00655B92"/>
    <w:rsid w:val="006564FC"/>
    <w:rsid w:val="00656A92"/>
    <w:rsid w:val="00656C0A"/>
    <w:rsid w:val="00656DDE"/>
    <w:rsid w:val="00657FEB"/>
    <w:rsid w:val="0066011D"/>
    <w:rsid w:val="006603AB"/>
    <w:rsid w:val="006604AD"/>
    <w:rsid w:val="00660555"/>
    <w:rsid w:val="006605D0"/>
    <w:rsid w:val="006607C0"/>
    <w:rsid w:val="00660C4D"/>
    <w:rsid w:val="006613A6"/>
    <w:rsid w:val="0066170F"/>
    <w:rsid w:val="0066230C"/>
    <w:rsid w:val="006627A2"/>
    <w:rsid w:val="00662F9D"/>
    <w:rsid w:val="0066335F"/>
    <w:rsid w:val="006634E6"/>
    <w:rsid w:val="006635E9"/>
    <w:rsid w:val="00664969"/>
    <w:rsid w:val="00664D40"/>
    <w:rsid w:val="00664D5B"/>
    <w:rsid w:val="00664DB1"/>
    <w:rsid w:val="00665006"/>
    <w:rsid w:val="006651F5"/>
    <w:rsid w:val="006655EE"/>
    <w:rsid w:val="0066577A"/>
    <w:rsid w:val="0066585F"/>
    <w:rsid w:val="00665AF4"/>
    <w:rsid w:val="00665B7C"/>
    <w:rsid w:val="00665EDD"/>
    <w:rsid w:val="006661B6"/>
    <w:rsid w:val="00666569"/>
    <w:rsid w:val="00666B1B"/>
    <w:rsid w:val="00667238"/>
    <w:rsid w:val="00667718"/>
    <w:rsid w:val="00667DAA"/>
    <w:rsid w:val="00667EE7"/>
    <w:rsid w:val="00670155"/>
    <w:rsid w:val="00670922"/>
    <w:rsid w:val="00670BE1"/>
    <w:rsid w:val="00670C54"/>
    <w:rsid w:val="006717EB"/>
    <w:rsid w:val="00671F42"/>
    <w:rsid w:val="0067218F"/>
    <w:rsid w:val="00673419"/>
    <w:rsid w:val="006741F2"/>
    <w:rsid w:val="0067488C"/>
    <w:rsid w:val="00674CC3"/>
    <w:rsid w:val="00675066"/>
    <w:rsid w:val="006753EC"/>
    <w:rsid w:val="006757E5"/>
    <w:rsid w:val="00675885"/>
    <w:rsid w:val="00675C72"/>
    <w:rsid w:val="00675D0B"/>
    <w:rsid w:val="00676134"/>
    <w:rsid w:val="0067715F"/>
    <w:rsid w:val="006771F9"/>
    <w:rsid w:val="006776D7"/>
    <w:rsid w:val="006778E3"/>
    <w:rsid w:val="006779EF"/>
    <w:rsid w:val="00680045"/>
    <w:rsid w:val="006808BF"/>
    <w:rsid w:val="00680B13"/>
    <w:rsid w:val="00680CAF"/>
    <w:rsid w:val="00680CE3"/>
    <w:rsid w:val="00681003"/>
    <w:rsid w:val="006817C9"/>
    <w:rsid w:val="00681ABB"/>
    <w:rsid w:val="00681FF7"/>
    <w:rsid w:val="00682508"/>
    <w:rsid w:val="00682F57"/>
    <w:rsid w:val="006832A1"/>
    <w:rsid w:val="00683526"/>
    <w:rsid w:val="006839D2"/>
    <w:rsid w:val="00683E11"/>
    <w:rsid w:val="00683ECE"/>
    <w:rsid w:val="0068469B"/>
    <w:rsid w:val="006848AA"/>
    <w:rsid w:val="006850C1"/>
    <w:rsid w:val="006855D6"/>
    <w:rsid w:val="0068609C"/>
    <w:rsid w:val="00686637"/>
    <w:rsid w:val="00686E20"/>
    <w:rsid w:val="0068750F"/>
    <w:rsid w:val="0068773B"/>
    <w:rsid w:val="00687B35"/>
    <w:rsid w:val="00687BA9"/>
    <w:rsid w:val="006900A8"/>
    <w:rsid w:val="00690F45"/>
    <w:rsid w:val="00691891"/>
    <w:rsid w:val="00692C60"/>
    <w:rsid w:val="006933B1"/>
    <w:rsid w:val="006942E4"/>
    <w:rsid w:val="00694370"/>
    <w:rsid w:val="00694A82"/>
    <w:rsid w:val="00694BEE"/>
    <w:rsid w:val="00694C21"/>
    <w:rsid w:val="00694D15"/>
    <w:rsid w:val="006956D0"/>
    <w:rsid w:val="00695A13"/>
    <w:rsid w:val="00695FC2"/>
    <w:rsid w:val="00696520"/>
    <w:rsid w:val="0069658C"/>
    <w:rsid w:val="00696619"/>
    <w:rsid w:val="00696949"/>
    <w:rsid w:val="00697052"/>
    <w:rsid w:val="006973D2"/>
    <w:rsid w:val="006978C4"/>
    <w:rsid w:val="006A052B"/>
    <w:rsid w:val="006A0C52"/>
    <w:rsid w:val="006A0D08"/>
    <w:rsid w:val="006A0D8E"/>
    <w:rsid w:val="006A1324"/>
    <w:rsid w:val="006A185F"/>
    <w:rsid w:val="006A1ADD"/>
    <w:rsid w:val="006A2C20"/>
    <w:rsid w:val="006A36D4"/>
    <w:rsid w:val="006A4336"/>
    <w:rsid w:val="006A46FB"/>
    <w:rsid w:val="006A4732"/>
    <w:rsid w:val="006A4E2F"/>
    <w:rsid w:val="006A4F4A"/>
    <w:rsid w:val="006A4F86"/>
    <w:rsid w:val="006A5418"/>
    <w:rsid w:val="006A58CD"/>
    <w:rsid w:val="006A5B3E"/>
    <w:rsid w:val="006A5E28"/>
    <w:rsid w:val="006A5EF6"/>
    <w:rsid w:val="006A5FE4"/>
    <w:rsid w:val="006A63A7"/>
    <w:rsid w:val="006A6403"/>
    <w:rsid w:val="006A65B8"/>
    <w:rsid w:val="006A697B"/>
    <w:rsid w:val="006A6EB8"/>
    <w:rsid w:val="006A74B5"/>
    <w:rsid w:val="006A7AFF"/>
    <w:rsid w:val="006B009A"/>
    <w:rsid w:val="006B0969"/>
    <w:rsid w:val="006B11EC"/>
    <w:rsid w:val="006B1816"/>
    <w:rsid w:val="006B2099"/>
    <w:rsid w:val="006B2138"/>
    <w:rsid w:val="006B2981"/>
    <w:rsid w:val="006B301E"/>
    <w:rsid w:val="006B33F7"/>
    <w:rsid w:val="006B3C5C"/>
    <w:rsid w:val="006B492F"/>
    <w:rsid w:val="006B50CF"/>
    <w:rsid w:val="006B516B"/>
    <w:rsid w:val="006B5370"/>
    <w:rsid w:val="006B5BCC"/>
    <w:rsid w:val="006B5DFA"/>
    <w:rsid w:val="006B5EB5"/>
    <w:rsid w:val="006B653C"/>
    <w:rsid w:val="006B6856"/>
    <w:rsid w:val="006B732E"/>
    <w:rsid w:val="006C016A"/>
    <w:rsid w:val="006C03B8"/>
    <w:rsid w:val="006C088A"/>
    <w:rsid w:val="006C09AC"/>
    <w:rsid w:val="006C0AAE"/>
    <w:rsid w:val="006C0BF4"/>
    <w:rsid w:val="006C0CD9"/>
    <w:rsid w:val="006C101B"/>
    <w:rsid w:val="006C1CCF"/>
    <w:rsid w:val="006C2641"/>
    <w:rsid w:val="006C2C0B"/>
    <w:rsid w:val="006C2EED"/>
    <w:rsid w:val="006C5010"/>
    <w:rsid w:val="006C5166"/>
    <w:rsid w:val="006C51E5"/>
    <w:rsid w:val="006C5554"/>
    <w:rsid w:val="006C5EC9"/>
    <w:rsid w:val="006C6059"/>
    <w:rsid w:val="006C6B70"/>
    <w:rsid w:val="006C6C2D"/>
    <w:rsid w:val="006C71D8"/>
    <w:rsid w:val="006C7522"/>
    <w:rsid w:val="006C76D9"/>
    <w:rsid w:val="006D029A"/>
    <w:rsid w:val="006D08EF"/>
    <w:rsid w:val="006D0B41"/>
    <w:rsid w:val="006D0C33"/>
    <w:rsid w:val="006D0E80"/>
    <w:rsid w:val="006D1E1D"/>
    <w:rsid w:val="006D1EAF"/>
    <w:rsid w:val="006D2DFC"/>
    <w:rsid w:val="006D3121"/>
    <w:rsid w:val="006D3211"/>
    <w:rsid w:val="006D39F8"/>
    <w:rsid w:val="006D3A3B"/>
    <w:rsid w:val="006D4D46"/>
    <w:rsid w:val="006D4FFA"/>
    <w:rsid w:val="006D50C1"/>
    <w:rsid w:val="006D51A3"/>
    <w:rsid w:val="006D51E1"/>
    <w:rsid w:val="006D5313"/>
    <w:rsid w:val="006D5466"/>
    <w:rsid w:val="006D5CF2"/>
    <w:rsid w:val="006D5F2C"/>
    <w:rsid w:val="006D63BC"/>
    <w:rsid w:val="006D6F08"/>
    <w:rsid w:val="006D7BD7"/>
    <w:rsid w:val="006E0416"/>
    <w:rsid w:val="006E062C"/>
    <w:rsid w:val="006E0782"/>
    <w:rsid w:val="006E153F"/>
    <w:rsid w:val="006E1C82"/>
    <w:rsid w:val="006E28B7"/>
    <w:rsid w:val="006E2A9B"/>
    <w:rsid w:val="006E2C14"/>
    <w:rsid w:val="006E2CCD"/>
    <w:rsid w:val="006E2F70"/>
    <w:rsid w:val="006E2F7A"/>
    <w:rsid w:val="006E3310"/>
    <w:rsid w:val="006E35A5"/>
    <w:rsid w:val="006E3DBA"/>
    <w:rsid w:val="006E3DFD"/>
    <w:rsid w:val="006E3F19"/>
    <w:rsid w:val="006E4E39"/>
    <w:rsid w:val="006E50EA"/>
    <w:rsid w:val="006E565E"/>
    <w:rsid w:val="006E5F3D"/>
    <w:rsid w:val="006E611A"/>
    <w:rsid w:val="006E66CE"/>
    <w:rsid w:val="006E673D"/>
    <w:rsid w:val="006E6B7C"/>
    <w:rsid w:val="006E6D51"/>
    <w:rsid w:val="006E6FEE"/>
    <w:rsid w:val="006E74F1"/>
    <w:rsid w:val="006E7604"/>
    <w:rsid w:val="006E77DD"/>
    <w:rsid w:val="006E7D3B"/>
    <w:rsid w:val="006E7D40"/>
    <w:rsid w:val="006F059C"/>
    <w:rsid w:val="006F0BFF"/>
    <w:rsid w:val="006F195D"/>
    <w:rsid w:val="006F1B70"/>
    <w:rsid w:val="006F21A7"/>
    <w:rsid w:val="006F341D"/>
    <w:rsid w:val="006F3AA0"/>
    <w:rsid w:val="006F3C17"/>
    <w:rsid w:val="006F3CDE"/>
    <w:rsid w:val="006F3DC0"/>
    <w:rsid w:val="006F4DF9"/>
    <w:rsid w:val="006F4F1A"/>
    <w:rsid w:val="006F58D4"/>
    <w:rsid w:val="006F5CBF"/>
    <w:rsid w:val="006F6268"/>
    <w:rsid w:val="006F63DB"/>
    <w:rsid w:val="006F6582"/>
    <w:rsid w:val="006F6620"/>
    <w:rsid w:val="006F6F74"/>
    <w:rsid w:val="006F738A"/>
    <w:rsid w:val="006F79C2"/>
    <w:rsid w:val="007004A6"/>
    <w:rsid w:val="007008A5"/>
    <w:rsid w:val="00700A40"/>
    <w:rsid w:val="00700C97"/>
    <w:rsid w:val="007013C7"/>
    <w:rsid w:val="007017F3"/>
    <w:rsid w:val="0070198D"/>
    <w:rsid w:val="00701CB6"/>
    <w:rsid w:val="00701D78"/>
    <w:rsid w:val="00701F66"/>
    <w:rsid w:val="0070346E"/>
    <w:rsid w:val="007046C4"/>
    <w:rsid w:val="007048CD"/>
    <w:rsid w:val="00704EDB"/>
    <w:rsid w:val="00704F7E"/>
    <w:rsid w:val="00705347"/>
    <w:rsid w:val="00705402"/>
    <w:rsid w:val="00705E4F"/>
    <w:rsid w:val="00705E62"/>
    <w:rsid w:val="00706101"/>
    <w:rsid w:val="007061EF"/>
    <w:rsid w:val="0070701B"/>
    <w:rsid w:val="00707072"/>
    <w:rsid w:val="007076CE"/>
    <w:rsid w:val="00707A7B"/>
    <w:rsid w:val="00707D61"/>
    <w:rsid w:val="007100B3"/>
    <w:rsid w:val="00710119"/>
    <w:rsid w:val="00710BDE"/>
    <w:rsid w:val="00710CDF"/>
    <w:rsid w:val="00711853"/>
    <w:rsid w:val="00711BE5"/>
    <w:rsid w:val="00711D25"/>
    <w:rsid w:val="00712061"/>
    <w:rsid w:val="007120FB"/>
    <w:rsid w:val="00712287"/>
    <w:rsid w:val="00712772"/>
    <w:rsid w:val="00712C4C"/>
    <w:rsid w:val="00713C0E"/>
    <w:rsid w:val="00713F20"/>
    <w:rsid w:val="00713FF4"/>
    <w:rsid w:val="007141EE"/>
    <w:rsid w:val="007148D3"/>
    <w:rsid w:val="00714D78"/>
    <w:rsid w:val="00715363"/>
    <w:rsid w:val="00715B9A"/>
    <w:rsid w:val="007160F4"/>
    <w:rsid w:val="0071645F"/>
    <w:rsid w:val="00716525"/>
    <w:rsid w:val="007166DF"/>
    <w:rsid w:val="007167DF"/>
    <w:rsid w:val="0071680F"/>
    <w:rsid w:val="00716D96"/>
    <w:rsid w:val="007173DF"/>
    <w:rsid w:val="0071769E"/>
    <w:rsid w:val="00717965"/>
    <w:rsid w:val="00717974"/>
    <w:rsid w:val="007218C0"/>
    <w:rsid w:val="0072230A"/>
    <w:rsid w:val="007236C2"/>
    <w:rsid w:val="007238A8"/>
    <w:rsid w:val="007238D4"/>
    <w:rsid w:val="007239B5"/>
    <w:rsid w:val="00724498"/>
    <w:rsid w:val="00724D79"/>
    <w:rsid w:val="00724E30"/>
    <w:rsid w:val="00725507"/>
    <w:rsid w:val="007255E6"/>
    <w:rsid w:val="00725694"/>
    <w:rsid w:val="007257D0"/>
    <w:rsid w:val="00725C66"/>
    <w:rsid w:val="00725EBA"/>
    <w:rsid w:val="0072613F"/>
    <w:rsid w:val="007261CD"/>
    <w:rsid w:val="00726943"/>
    <w:rsid w:val="00726EA6"/>
    <w:rsid w:val="0072700A"/>
    <w:rsid w:val="00727208"/>
    <w:rsid w:val="00727680"/>
    <w:rsid w:val="007277B0"/>
    <w:rsid w:val="00727800"/>
    <w:rsid w:val="007300AA"/>
    <w:rsid w:val="007301ED"/>
    <w:rsid w:val="007309C0"/>
    <w:rsid w:val="00731343"/>
    <w:rsid w:val="00732BD3"/>
    <w:rsid w:val="00733583"/>
    <w:rsid w:val="007339E1"/>
    <w:rsid w:val="007344D6"/>
    <w:rsid w:val="00734668"/>
    <w:rsid w:val="00734740"/>
    <w:rsid w:val="007348B1"/>
    <w:rsid w:val="00734BB1"/>
    <w:rsid w:val="007354D8"/>
    <w:rsid w:val="007355B2"/>
    <w:rsid w:val="007356B7"/>
    <w:rsid w:val="00735940"/>
    <w:rsid w:val="007362A6"/>
    <w:rsid w:val="0073655C"/>
    <w:rsid w:val="00736B04"/>
    <w:rsid w:val="00736C8A"/>
    <w:rsid w:val="00736D7D"/>
    <w:rsid w:val="00736F81"/>
    <w:rsid w:val="00740171"/>
    <w:rsid w:val="00740CB8"/>
    <w:rsid w:val="00740E58"/>
    <w:rsid w:val="00741290"/>
    <w:rsid w:val="00741A51"/>
    <w:rsid w:val="0074232C"/>
    <w:rsid w:val="007429D1"/>
    <w:rsid w:val="00742D4F"/>
    <w:rsid w:val="00742D6A"/>
    <w:rsid w:val="00743305"/>
    <w:rsid w:val="007445A0"/>
    <w:rsid w:val="0074524B"/>
    <w:rsid w:val="00745418"/>
    <w:rsid w:val="00745BF0"/>
    <w:rsid w:val="00746286"/>
    <w:rsid w:val="00746D95"/>
    <w:rsid w:val="007477BF"/>
    <w:rsid w:val="00747D8B"/>
    <w:rsid w:val="0075025C"/>
    <w:rsid w:val="007502D5"/>
    <w:rsid w:val="007507D4"/>
    <w:rsid w:val="00750C7C"/>
    <w:rsid w:val="00750DFD"/>
    <w:rsid w:val="00750F63"/>
    <w:rsid w:val="00751228"/>
    <w:rsid w:val="00751494"/>
    <w:rsid w:val="00751B43"/>
    <w:rsid w:val="00751CE2"/>
    <w:rsid w:val="00752F3E"/>
    <w:rsid w:val="007539BC"/>
    <w:rsid w:val="007539D5"/>
    <w:rsid w:val="00753D36"/>
    <w:rsid w:val="00754E7F"/>
    <w:rsid w:val="00755443"/>
    <w:rsid w:val="00755797"/>
    <w:rsid w:val="00756052"/>
    <w:rsid w:val="00756F28"/>
    <w:rsid w:val="00756F58"/>
    <w:rsid w:val="007571E1"/>
    <w:rsid w:val="007573B4"/>
    <w:rsid w:val="00757A16"/>
    <w:rsid w:val="00757B29"/>
    <w:rsid w:val="007604B2"/>
    <w:rsid w:val="007608F8"/>
    <w:rsid w:val="0076121E"/>
    <w:rsid w:val="00761800"/>
    <w:rsid w:val="0076180C"/>
    <w:rsid w:val="00761E5B"/>
    <w:rsid w:val="00761EC0"/>
    <w:rsid w:val="00762723"/>
    <w:rsid w:val="007627B2"/>
    <w:rsid w:val="0076290D"/>
    <w:rsid w:val="00763890"/>
    <w:rsid w:val="00763A3A"/>
    <w:rsid w:val="00763E28"/>
    <w:rsid w:val="00763FF9"/>
    <w:rsid w:val="0076463D"/>
    <w:rsid w:val="00764847"/>
    <w:rsid w:val="00764F6F"/>
    <w:rsid w:val="00765281"/>
    <w:rsid w:val="0076591C"/>
    <w:rsid w:val="00766591"/>
    <w:rsid w:val="007665F9"/>
    <w:rsid w:val="007666B5"/>
    <w:rsid w:val="007669D3"/>
    <w:rsid w:val="00766BAD"/>
    <w:rsid w:val="007675DA"/>
    <w:rsid w:val="00767CEF"/>
    <w:rsid w:val="00770563"/>
    <w:rsid w:val="00771A0E"/>
    <w:rsid w:val="00771B41"/>
    <w:rsid w:val="007729A2"/>
    <w:rsid w:val="007731DF"/>
    <w:rsid w:val="0077353A"/>
    <w:rsid w:val="00773C1A"/>
    <w:rsid w:val="00774404"/>
    <w:rsid w:val="00774C0B"/>
    <w:rsid w:val="00774FEF"/>
    <w:rsid w:val="0077534E"/>
    <w:rsid w:val="007755EA"/>
    <w:rsid w:val="007755F2"/>
    <w:rsid w:val="00776971"/>
    <w:rsid w:val="00776D56"/>
    <w:rsid w:val="00777DDD"/>
    <w:rsid w:val="00777E11"/>
    <w:rsid w:val="00780A80"/>
    <w:rsid w:val="0078132F"/>
    <w:rsid w:val="00781534"/>
    <w:rsid w:val="00781644"/>
    <w:rsid w:val="0078177E"/>
    <w:rsid w:val="007819E8"/>
    <w:rsid w:val="007824D3"/>
    <w:rsid w:val="00782780"/>
    <w:rsid w:val="007828B3"/>
    <w:rsid w:val="00782F7E"/>
    <w:rsid w:val="0078304C"/>
    <w:rsid w:val="00783070"/>
    <w:rsid w:val="007835D7"/>
    <w:rsid w:val="0078366E"/>
    <w:rsid w:val="00783671"/>
    <w:rsid w:val="00783673"/>
    <w:rsid w:val="00783A2C"/>
    <w:rsid w:val="00784140"/>
    <w:rsid w:val="007841EB"/>
    <w:rsid w:val="007842E4"/>
    <w:rsid w:val="007847A7"/>
    <w:rsid w:val="007850D7"/>
    <w:rsid w:val="00785490"/>
    <w:rsid w:val="00785BB6"/>
    <w:rsid w:val="00787585"/>
    <w:rsid w:val="007877CF"/>
    <w:rsid w:val="0079000B"/>
    <w:rsid w:val="0079018E"/>
    <w:rsid w:val="0079063A"/>
    <w:rsid w:val="00790716"/>
    <w:rsid w:val="00790990"/>
    <w:rsid w:val="00790F5A"/>
    <w:rsid w:val="00791291"/>
    <w:rsid w:val="007919F7"/>
    <w:rsid w:val="007920B4"/>
    <w:rsid w:val="007925EA"/>
    <w:rsid w:val="007933EC"/>
    <w:rsid w:val="007939AB"/>
    <w:rsid w:val="00793BCA"/>
    <w:rsid w:val="00793CD8"/>
    <w:rsid w:val="007942AC"/>
    <w:rsid w:val="007945CC"/>
    <w:rsid w:val="00794877"/>
    <w:rsid w:val="00794B14"/>
    <w:rsid w:val="00794B45"/>
    <w:rsid w:val="00794DC2"/>
    <w:rsid w:val="0079535E"/>
    <w:rsid w:val="007958FF"/>
    <w:rsid w:val="00795B33"/>
    <w:rsid w:val="00795C92"/>
    <w:rsid w:val="00796231"/>
    <w:rsid w:val="00796C84"/>
    <w:rsid w:val="00797871"/>
    <w:rsid w:val="00797DBF"/>
    <w:rsid w:val="007A0140"/>
    <w:rsid w:val="007A018E"/>
    <w:rsid w:val="007A05AD"/>
    <w:rsid w:val="007A1407"/>
    <w:rsid w:val="007A1CB3"/>
    <w:rsid w:val="007A1D07"/>
    <w:rsid w:val="007A211D"/>
    <w:rsid w:val="007A22A1"/>
    <w:rsid w:val="007A24B9"/>
    <w:rsid w:val="007A2638"/>
    <w:rsid w:val="007A2BEF"/>
    <w:rsid w:val="007A306F"/>
    <w:rsid w:val="007A35E4"/>
    <w:rsid w:val="007A43A6"/>
    <w:rsid w:val="007A4C1E"/>
    <w:rsid w:val="007A4C8F"/>
    <w:rsid w:val="007A5029"/>
    <w:rsid w:val="007A58A6"/>
    <w:rsid w:val="007A5A4C"/>
    <w:rsid w:val="007A66EE"/>
    <w:rsid w:val="007A6979"/>
    <w:rsid w:val="007A6AD1"/>
    <w:rsid w:val="007A73B5"/>
    <w:rsid w:val="007B06D5"/>
    <w:rsid w:val="007B0D52"/>
    <w:rsid w:val="007B0E6C"/>
    <w:rsid w:val="007B1267"/>
    <w:rsid w:val="007B1DC6"/>
    <w:rsid w:val="007B24D2"/>
    <w:rsid w:val="007B2D18"/>
    <w:rsid w:val="007B31FF"/>
    <w:rsid w:val="007B3B79"/>
    <w:rsid w:val="007B3D2D"/>
    <w:rsid w:val="007B3F9D"/>
    <w:rsid w:val="007B4328"/>
    <w:rsid w:val="007B45D9"/>
    <w:rsid w:val="007B478D"/>
    <w:rsid w:val="007B4A3D"/>
    <w:rsid w:val="007B4E15"/>
    <w:rsid w:val="007B4E83"/>
    <w:rsid w:val="007B4F99"/>
    <w:rsid w:val="007B50AE"/>
    <w:rsid w:val="007B51DF"/>
    <w:rsid w:val="007B54D9"/>
    <w:rsid w:val="007B5F14"/>
    <w:rsid w:val="007B63C0"/>
    <w:rsid w:val="007B6F0D"/>
    <w:rsid w:val="007C0017"/>
    <w:rsid w:val="007C05DD"/>
    <w:rsid w:val="007C066D"/>
    <w:rsid w:val="007C09A5"/>
    <w:rsid w:val="007C1668"/>
    <w:rsid w:val="007C21AD"/>
    <w:rsid w:val="007C24FF"/>
    <w:rsid w:val="007C2DC9"/>
    <w:rsid w:val="007C2EE3"/>
    <w:rsid w:val="007C3C18"/>
    <w:rsid w:val="007C3D18"/>
    <w:rsid w:val="007C40E4"/>
    <w:rsid w:val="007C487E"/>
    <w:rsid w:val="007C497E"/>
    <w:rsid w:val="007C4B01"/>
    <w:rsid w:val="007C54BC"/>
    <w:rsid w:val="007C60BF"/>
    <w:rsid w:val="007C63CC"/>
    <w:rsid w:val="007C68B3"/>
    <w:rsid w:val="007C6A07"/>
    <w:rsid w:val="007C6EE5"/>
    <w:rsid w:val="007C75A1"/>
    <w:rsid w:val="007C77A5"/>
    <w:rsid w:val="007C7BDA"/>
    <w:rsid w:val="007D04E5"/>
    <w:rsid w:val="007D08C1"/>
    <w:rsid w:val="007D08EA"/>
    <w:rsid w:val="007D0A05"/>
    <w:rsid w:val="007D0C5A"/>
    <w:rsid w:val="007D1134"/>
    <w:rsid w:val="007D11D8"/>
    <w:rsid w:val="007D1476"/>
    <w:rsid w:val="007D1723"/>
    <w:rsid w:val="007D1BFF"/>
    <w:rsid w:val="007D219A"/>
    <w:rsid w:val="007D2683"/>
    <w:rsid w:val="007D2EE5"/>
    <w:rsid w:val="007D3B06"/>
    <w:rsid w:val="007D4753"/>
    <w:rsid w:val="007D55F5"/>
    <w:rsid w:val="007D5901"/>
    <w:rsid w:val="007D590E"/>
    <w:rsid w:val="007D662E"/>
    <w:rsid w:val="007D70B9"/>
    <w:rsid w:val="007D73FB"/>
    <w:rsid w:val="007D74EB"/>
    <w:rsid w:val="007D7526"/>
    <w:rsid w:val="007D7A8A"/>
    <w:rsid w:val="007E0F0F"/>
    <w:rsid w:val="007E1C2E"/>
    <w:rsid w:val="007E234E"/>
    <w:rsid w:val="007E2848"/>
    <w:rsid w:val="007E2D3B"/>
    <w:rsid w:val="007E347B"/>
    <w:rsid w:val="007E357D"/>
    <w:rsid w:val="007E4610"/>
    <w:rsid w:val="007E4715"/>
    <w:rsid w:val="007E48BF"/>
    <w:rsid w:val="007E4C21"/>
    <w:rsid w:val="007E5004"/>
    <w:rsid w:val="007E505B"/>
    <w:rsid w:val="007E5315"/>
    <w:rsid w:val="007E5328"/>
    <w:rsid w:val="007E5F0C"/>
    <w:rsid w:val="007E6136"/>
    <w:rsid w:val="007E68F3"/>
    <w:rsid w:val="007E6D40"/>
    <w:rsid w:val="007E6F42"/>
    <w:rsid w:val="007E7091"/>
    <w:rsid w:val="007E721C"/>
    <w:rsid w:val="007E7533"/>
    <w:rsid w:val="007E7837"/>
    <w:rsid w:val="007F003D"/>
    <w:rsid w:val="007F088B"/>
    <w:rsid w:val="007F13CC"/>
    <w:rsid w:val="007F1A15"/>
    <w:rsid w:val="007F1A8F"/>
    <w:rsid w:val="007F288A"/>
    <w:rsid w:val="007F2A10"/>
    <w:rsid w:val="007F2A89"/>
    <w:rsid w:val="007F2C10"/>
    <w:rsid w:val="007F2C4F"/>
    <w:rsid w:val="007F3E8B"/>
    <w:rsid w:val="007F4861"/>
    <w:rsid w:val="007F4EE0"/>
    <w:rsid w:val="007F5139"/>
    <w:rsid w:val="007F6606"/>
    <w:rsid w:val="007F662C"/>
    <w:rsid w:val="007F6B2D"/>
    <w:rsid w:val="007F7769"/>
    <w:rsid w:val="00800306"/>
    <w:rsid w:val="00800DEB"/>
    <w:rsid w:val="0080101E"/>
    <w:rsid w:val="0080124E"/>
    <w:rsid w:val="00801340"/>
    <w:rsid w:val="008014F0"/>
    <w:rsid w:val="00801AAB"/>
    <w:rsid w:val="00801CEA"/>
    <w:rsid w:val="00802B17"/>
    <w:rsid w:val="0080304A"/>
    <w:rsid w:val="0080365C"/>
    <w:rsid w:val="008039B3"/>
    <w:rsid w:val="00803FAE"/>
    <w:rsid w:val="008040C6"/>
    <w:rsid w:val="00804183"/>
    <w:rsid w:val="00804BB6"/>
    <w:rsid w:val="0080605F"/>
    <w:rsid w:val="0080620D"/>
    <w:rsid w:val="00806488"/>
    <w:rsid w:val="0080670D"/>
    <w:rsid w:val="00806CD0"/>
    <w:rsid w:val="00806E78"/>
    <w:rsid w:val="00806FF3"/>
    <w:rsid w:val="0080701C"/>
    <w:rsid w:val="00807786"/>
    <w:rsid w:val="008079EA"/>
    <w:rsid w:val="008079EF"/>
    <w:rsid w:val="00807EF5"/>
    <w:rsid w:val="0081015A"/>
    <w:rsid w:val="008101C2"/>
    <w:rsid w:val="0081096B"/>
    <w:rsid w:val="00810ED0"/>
    <w:rsid w:val="00810ED9"/>
    <w:rsid w:val="00811845"/>
    <w:rsid w:val="00811FCB"/>
    <w:rsid w:val="00812183"/>
    <w:rsid w:val="008123F0"/>
    <w:rsid w:val="00812808"/>
    <w:rsid w:val="00812827"/>
    <w:rsid w:val="008134B6"/>
    <w:rsid w:val="00813E71"/>
    <w:rsid w:val="00814411"/>
    <w:rsid w:val="00814A88"/>
    <w:rsid w:val="008158D6"/>
    <w:rsid w:val="00815C87"/>
    <w:rsid w:val="00817196"/>
    <w:rsid w:val="00817465"/>
    <w:rsid w:val="00817B86"/>
    <w:rsid w:val="00817C51"/>
    <w:rsid w:val="00817E46"/>
    <w:rsid w:val="008204CA"/>
    <w:rsid w:val="00820DB5"/>
    <w:rsid w:val="00820EF7"/>
    <w:rsid w:val="008213FD"/>
    <w:rsid w:val="00821963"/>
    <w:rsid w:val="008219D4"/>
    <w:rsid w:val="00822117"/>
    <w:rsid w:val="0082215A"/>
    <w:rsid w:val="00822513"/>
    <w:rsid w:val="008226D8"/>
    <w:rsid w:val="0082341D"/>
    <w:rsid w:val="008235DB"/>
    <w:rsid w:val="00823717"/>
    <w:rsid w:val="008239D8"/>
    <w:rsid w:val="00823D43"/>
    <w:rsid w:val="00824035"/>
    <w:rsid w:val="008243B7"/>
    <w:rsid w:val="008244EC"/>
    <w:rsid w:val="00824530"/>
    <w:rsid w:val="00824543"/>
    <w:rsid w:val="00824AB4"/>
    <w:rsid w:val="00825C42"/>
    <w:rsid w:val="00825D25"/>
    <w:rsid w:val="00827486"/>
    <w:rsid w:val="0082766A"/>
    <w:rsid w:val="00827746"/>
    <w:rsid w:val="00827763"/>
    <w:rsid w:val="00827907"/>
    <w:rsid w:val="0082790F"/>
    <w:rsid w:val="00827D06"/>
    <w:rsid w:val="00827D6F"/>
    <w:rsid w:val="00827E08"/>
    <w:rsid w:val="00830220"/>
    <w:rsid w:val="008304E0"/>
    <w:rsid w:val="008308D2"/>
    <w:rsid w:val="008309EC"/>
    <w:rsid w:val="00830ECA"/>
    <w:rsid w:val="00831DE2"/>
    <w:rsid w:val="008324C6"/>
    <w:rsid w:val="00832743"/>
    <w:rsid w:val="00832981"/>
    <w:rsid w:val="00834520"/>
    <w:rsid w:val="00834B1B"/>
    <w:rsid w:val="00835029"/>
    <w:rsid w:val="008351A2"/>
    <w:rsid w:val="0083550F"/>
    <w:rsid w:val="00835705"/>
    <w:rsid w:val="00836242"/>
    <w:rsid w:val="008376AC"/>
    <w:rsid w:val="008379A4"/>
    <w:rsid w:val="00837A5F"/>
    <w:rsid w:val="00837CEF"/>
    <w:rsid w:val="0084007A"/>
    <w:rsid w:val="0084071A"/>
    <w:rsid w:val="008407DD"/>
    <w:rsid w:val="00840A3A"/>
    <w:rsid w:val="00840FEC"/>
    <w:rsid w:val="00841056"/>
    <w:rsid w:val="0084120B"/>
    <w:rsid w:val="00841573"/>
    <w:rsid w:val="008416DC"/>
    <w:rsid w:val="0084217E"/>
    <w:rsid w:val="0084293D"/>
    <w:rsid w:val="00843056"/>
    <w:rsid w:val="00843507"/>
    <w:rsid w:val="008437E3"/>
    <w:rsid w:val="00843900"/>
    <w:rsid w:val="00843A99"/>
    <w:rsid w:val="00843D14"/>
    <w:rsid w:val="008444E8"/>
    <w:rsid w:val="00844556"/>
    <w:rsid w:val="008446E6"/>
    <w:rsid w:val="00844827"/>
    <w:rsid w:val="00844E80"/>
    <w:rsid w:val="008464D4"/>
    <w:rsid w:val="00846B9D"/>
    <w:rsid w:val="00846FE7"/>
    <w:rsid w:val="008470C4"/>
    <w:rsid w:val="0084765F"/>
    <w:rsid w:val="008478AD"/>
    <w:rsid w:val="00851F6F"/>
    <w:rsid w:val="00852B44"/>
    <w:rsid w:val="00852E69"/>
    <w:rsid w:val="008538D5"/>
    <w:rsid w:val="008538DF"/>
    <w:rsid w:val="00853E22"/>
    <w:rsid w:val="00853FCE"/>
    <w:rsid w:val="00855F39"/>
    <w:rsid w:val="00855FF6"/>
    <w:rsid w:val="00856093"/>
    <w:rsid w:val="00856911"/>
    <w:rsid w:val="00856EA7"/>
    <w:rsid w:val="0085732F"/>
    <w:rsid w:val="00857410"/>
    <w:rsid w:val="00857F19"/>
    <w:rsid w:val="0086017C"/>
    <w:rsid w:val="00860524"/>
    <w:rsid w:val="008610FE"/>
    <w:rsid w:val="00861164"/>
    <w:rsid w:val="00861534"/>
    <w:rsid w:val="0086169C"/>
    <w:rsid w:val="0086170E"/>
    <w:rsid w:val="008618A8"/>
    <w:rsid w:val="00862088"/>
    <w:rsid w:val="008620CB"/>
    <w:rsid w:val="00862E6A"/>
    <w:rsid w:val="00862ECF"/>
    <w:rsid w:val="008632E0"/>
    <w:rsid w:val="008633C1"/>
    <w:rsid w:val="0086511E"/>
    <w:rsid w:val="00865234"/>
    <w:rsid w:val="008658CF"/>
    <w:rsid w:val="00865B79"/>
    <w:rsid w:val="0086644C"/>
    <w:rsid w:val="00866980"/>
    <w:rsid w:val="008677FD"/>
    <w:rsid w:val="008706D4"/>
    <w:rsid w:val="00870A84"/>
    <w:rsid w:val="00870F2B"/>
    <w:rsid w:val="00870F8A"/>
    <w:rsid w:val="00871089"/>
    <w:rsid w:val="0087128F"/>
    <w:rsid w:val="008719A4"/>
    <w:rsid w:val="00871AA3"/>
    <w:rsid w:val="00871D23"/>
    <w:rsid w:val="00871F6A"/>
    <w:rsid w:val="00872FEC"/>
    <w:rsid w:val="00873097"/>
    <w:rsid w:val="00873456"/>
    <w:rsid w:val="00873A2B"/>
    <w:rsid w:val="00873E77"/>
    <w:rsid w:val="00873FD8"/>
    <w:rsid w:val="008741FF"/>
    <w:rsid w:val="00874312"/>
    <w:rsid w:val="0087437C"/>
    <w:rsid w:val="008743D8"/>
    <w:rsid w:val="0087481E"/>
    <w:rsid w:val="00874D69"/>
    <w:rsid w:val="00875020"/>
    <w:rsid w:val="00875219"/>
    <w:rsid w:val="00875CD7"/>
    <w:rsid w:val="00875F62"/>
    <w:rsid w:val="008763D2"/>
    <w:rsid w:val="00876870"/>
    <w:rsid w:val="00876A10"/>
    <w:rsid w:val="00876B4D"/>
    <w:rsid w:val="00876C47"/>
    <w:rsid w:val="008779AB"/>
    <w:rsid w:val="00877D8B"/>
    <w:rsid w:val="00877F18"/>
    <w:rsid w:val="00880509"/>
    <w:rsid w:val="0088074D"/>
    <w:rsid w:val="00880E96"/>
    <w:rsid w:val="0088147A"/>
    <w:rsid w:val="00883319"/>
    <w:rsid w:val="008834B4"/>
    <w:rsid w:val="00883B7D"/>
    <w:rsid w:val="00883C2C"/>
    <w:rsid w:val="008843AD"/>
    <w:rsid w:val="00884743"/>
    <w:rsid w:val="00885315"/>
    <w:rsid w:val="00885B0B"/>
    <w:rsid w:val="00886761"/>
    <w:rsid w:val="008867D1"/>
    <w:rsid w:val="00886825"/>
    <w:rsid w:val="00886E94"/>
    <w:rsid w:val="00886F8C"/>
    <w:rsid w:val="0088762D"/>
    <w:rsid w:val="00887BB9"/>
    <w:rsid w:val="00890154"/>
    <w:rsid w:val="00890484"/>
    <w:rsid w:val="0089091E"/>
    <w:rsid w:val="00890D23"/>
    <w:rsid w:val="0089100B"/>
    <w:rsid w:val="00891888"/>
    <w:rsid w:val="008919FF"/>
    <w:rsid w:val="00891E09"/>
    <w:rsid w:val="00891F87"/>
    <w:rsid w:val="008920F6"/>
    <w:rsid w:val="00892339"/>
    <w:rsid w:val="008923D3"/>
    <w:rsid w:val="008923D8"/>
    <w:rsid w:val="008927A0"/>
    <w:rsid w:val="0089294A"/>
    <w:rsid w:val="00893315"/>
    <w:rsid w:val="0089333B"/>
    <w:rsid w:val="00893341"/>
    <w:rsid w:val="008941E3"/>
    <w:rsid w:val="008948EB"/>
    <w:rsid w:val="00894A72"/>
    <w:rsid w:val="00894A88"/>
    <w:rsid w:val="00895386"/>
    <w:rsid w:val="008954B4"/>
    <w:rsid w:val="00897325"/>
    <w:rsid w:val="008974C0"/>
    <w:rsid w:val="00897733"/>
    <w:rsid w:val="00897876"/>
    <w:rsid w:val="008A0022"/>
    <w:rsid w:val="008A07C8"/>
    <w:rsid w:val="008A0E33"/>
    <w:rsid w:val="008A10F9"/>
    <w:rsid w:val="008A16A8"/>
    <w:rsid w:val="008A21FF"/>
    <w:rsid w:val="008A26BE"/>
    <w:rsid w:val="008A28FD"/>
    <w:rsid w:val="008A2CE2"/>
    <w:rsid w:val="008A30AC"/>
    <w:rsid w:val="008A31D7"/>
    <w:rsid w:val="008A324B"/>
    <w:rsid w:val="008A425C"/>
    <w:rsid w:val="008A4340"/>
    <w:rsid w:val="008A44B8"/>
    <w:rsid w:val="008A456B"/>
    <w:rsid w:val="008A4F52"/>
    <w:rsid w:val="008A50B5"/>
    <w:rsid w:val="008A51A8"/>
    <w:rsid w:val="008A5422"/>
    <w:rsid w:val="008A54C7"/>
    <w:rsid w:val="008A579B"/>
    <w:rsid w:val="008A5ECC"/>
    <w:rsid w:val="008A6561"/>
    <w:rsid w:val="008A7782"/>
    <w:rsid w:val="008A77D8"/>
    <w:rsid w:val="008A7D77"/>
    <w:rsid w:val="008B0483"/>
    <w:rsid w:val="008B120C"/>
    <w:rsid w:val="008B13A0"/>
    <w:rsid w:val="008B17F6"/>
    <w:rsid w:val="008B1DF5"/>
    <w:rsid w:val="008B3E8C"/>
    <w:rsid w:val="008B450E"/>
    <w:rsid w:val="008B4B4C"/>
    <w:rsid w:val="008B4F7D"/>
    <w:rsid w:val="008B51A0"/>
    <w:rsid w:val="008B53D1"/>
    <w:rsid w:val="008B545C"/>
    <w:rsid w:val="008B5701"/>
    <w:rsid w:val="008B57F1"/>
    <w:rsid w:val="008B592A"/>
    <w:rsid w:val="008B5C33"/>
    <w:rsid w:val="008B5CB1"/>
    <w:rsid w:val="008B62C1"/>
    <w:rsid w:val="008B6387"/>
    <w:rsid w:val="008B714A"/>
    <w:rsid w:val="008B71B2"/>
    <w:rsid w:val="008B7761"/>
    <w:rsid w:val="008B7B5C"/>
    <w:rsid w:val="008C01E9"/>
    <w:rsid w:val="008C0C99"/>
    <w:rsid w:val="008C0E56"/>
    <w:rsid w:val="008C101D"/>
    <w:rsid w:val="008C1376"/>
    <w:rsid w:val="008C14C5"/>
    <w:rsid w:val="008C1543"/>
    <w:rsid w:val="008C16DA"/>
    <w:rsid w:val="008C1964"/>
    <w:rsid w:val="008C1A88"/>
    <w:rsid w:val="008C1BEF"/>
    <w:rsid w:val="008C1C33"/>
    <w:rsid w:val="008C2017"/>
    <w:rsid w:val="008C22AE"/>
    <w:rsid w:val="008C2550"/>
    <w:rsid w:val="008C2803"/>
    <w:rsid w:val="008C2A8A"/>
    <w:rsid w:val="008C4958"/>
    <w:rsid w:val="008C4BAA"/>
    <w:rsid w:val="008C62C3"/>
    <w:rsid w:val="008C6A3D"/>
    <w:rsid w:val="008C6AE8"/>
    <w:rsid w:val="008C7573"/>
    <w:rsid w:val="008C7DC5"/>
    <w:rsid w:val="008D00A5"/>
    <w:rsid w:val="008D092C"/>
    <w:rsid w:val="008D0F6D"/>
    <w:rsid w:val="008D14D0"/>
    <w:rsid w:val="008D157A"/>
    <w:rsid w:val="008D1697"/>
    <w:rsid w:val="008D16FE"/>
    <w:rsid w:val="008D1EBE"/>
    <w:rsid w:val="008D24BB"/>
    <w:rsid w:val="008D2528"/>
    <w:rsid w:val="008D2F5C"/>
    <w:rsid w:val="008D3334"/>
    <w:rsid w:val="008D34F1"/>
    <w:rsid w:val="008D36C6"/>
    <w:rsid w:val="008D39D8"/>
    <w:rsid w:val="008D4366"/>
    <w:rsid w:val="008D46A5"/>
    <w:rsid w:val="008D5210"/>
    <w:rsid w:val="008D5F84"/>
    <w:rsid w:val="008D6143"/>
    <w:rsid w:val="008D65B0"/>
    <w:rsid w:val="008D66B2"/>
    <w:rsid w:val="008D66B4"/>
    <w:rsid w:val="008D6D1A"/>
    <w:rsid w:val="008D74A5"/>
    <w:rsid w:val="008E05BE"/>
    <w:rsid w:val="008E05F2"/>
    <w:rsid w:val="008E065E"/>
    <w:rsid w:val="008E0927"/>
    <w:rsid w:val="008E1909"/>
    <w:rsid w:val="008E1A76"/>
    <w:rsid w:val="008E293C"/>
    <w:rsid w:val="008E31F7"/>
    <w:rsid w:val="008E3586"/>
    <w:rsid w:val="008E3592"/>
    <w:rsid w:val="008E407C"/>
    <w:rsid w:val="008E4CAC"/>
    <w:rsid w:val="008E5579"/>
    <w:rsid w:val="008E5844"/>
    <w:rsid w:val="008E59FF"/>
    <w:rsid w:val="008E5EA1"/>
    <w:rsid w:val="008E6216"/>
    <w:rsid w:val="008F0025"/>
    <w:rsid w:val="008F01BC"/>
    <w:rsid w:val="008F0B6D"/>
    <w:rsid w:val="008F0D49"/>
    <w:rsid w:val="008F0EC7"/>
    <w:rsid w:val="008F0FD0"/>
    <w:rsid w:val="008F1329"/>
    <w:rsid w:val="008F1E99"/>
    <w:rsid w:val="008F1EAB"/>
    <w:rsid w:val="008F1FE0"/>
    <w:rsid w:val="008F33DC"/>
    <w:rsid w:val="008F38E1"/>
    <w:rsid w:val="008F453D"/>
    <w:rsid w:val="008F4626"/>
    <w:rsid w:val="008F477F"/>
    <w:rsid w:val="008F4AC9"/>
    <w:rsid w:val="008F55BC"/>
    <w:rsid w:val="008F570F"/>
    <w:rsid w:val="008F6013"/>
    <w:rsid w:val="008F60AE"/>
    <w:rsid w:val="008F6C19"/>
    <w:rsid w:val="008F78E9"/>
    <w:rsid w:val="008F798D"/>
    <w:rsid w:val="008F7A27"/>
    <w:rsid w:val="009007E9"/>
    <w:rsid w:val="00900964"/>
    <w:rsid w:val="00900EC3"/>
    <w:rsid w:val="00901BDF"/>
    <w:rsid w:val="00901C8A"/>
    <w:rsid w:val="00902350"/>
    <w:rsid w:val="00902A03"/>
    <w:rsid w:val="00902ABE"/>
    <w:rsid w:val="0090336B"/>
    <w:rsid w:val="0090345E"/>
    <w:rsid w:val="0090347D"/>
    <w:rsid w:val="00904382"/>
    <w:rsid w:val="00904BFC"/>
    <w:rsid w:val="009053AA"/>
    <w:rsid w:val="009054E1"/>
    <w:rsid w:val="0090550C"/>
    <w:rsid w:val="00905A23"/>
    <w:rsid w:val="00905AE0"/>
    <w:rsid w:val="00905EAA"/>
    <w:rsid w:val="00906939"/>
    <w:rsid w:val="00906ABD"/>
    <w:rsid w:val="00906ED8"/>
    <w:rsid w:val="00907F18"/>
    <w:rsid w:val="00907F21"/>
    <w:rsid w:val="00910410"/>
    <w:rsid w:val="00910B61"/>
    <w:rsid w:val="00910B7D"/>
    <w:rsid w:val="009110D4"/>
    <w:rsid w:val="00911261"/>
    <w:rsid w:val="00911504"/>
    <w:rsid w:val="0091182A"/>
    <w:rsid w:val="00911DFB"/>
    <w:rsid w:val="00911E7D"/>
    <w:rsid w:val="00912BB2"/>
    <w:rsid w:val="00913942"/>
    <w:rsid w:val="009139D9"/>
    <w:rsid w:val="00914780"/>
    <w:rsid w:val="00914AD8"/>
    <w:rsid w:val="00914D97"/>
    <w:rsid w:val="00915387"/>
    <w:rsid w:val="00916079"/>
    <w:rsid w:val="00916387"/>
    <w:rsid w:val="009167A1"/>
    <w:rsid w:val="00916B19"/>
    <w:rsid w:val="00916F91"/>
    <w:rsid w:val="009173A0"/>
    <w:rsid w:val="00917439"/>
    <w:rsid w:val="00917CE9"/>
    <w:rsid w:val="00917DD6"/>
    <w:rsid w:val="0092093D"/>
    <w:rsid w:val="00920BF2"/>
    <w:rsid w:val="0092135E"/>
    <w:rsid w:val="00921562"/>
    <w:rsid w:val="00922010"/>
    <w:rsid w:val="0092217B"/>
    <w:rsid w:val="009221A7"/>
    <w:rsid w:val="0092293C"/>
    <w:rsid w:val="0092329E"/>
    <w:rsid w:val="009256AB"/>
    <w:rsid w:val="009256C3"/>
    <w:rsid w:val="009263F1"/>
    <w:rsid w:val="00926472"/>
    <w:rsid w:val="00926940"/>
    <w:rsid w:val="00926AF8"/>
    <w:rsid w:val="009271D0"/>
    <w:rsid w:val="0092778E"/>
    <w:rsid w:val="00927B39"/>
    <w:rsid w:val="00927EE0"/>
    <w:rsid w:val="00930478"/>
    <w:rsid w:val="00930849"/>
    <w:rsid w:val="00930984"/>
    <w:rsid w:val="00930AAE"/>
    <w:rsid w:val="00930D77"/>
    <w:rsid w:val="009312F0"/>
    <w:rsid w:val="00931BD9"/>
    <w:rsid w:val="0093242D"/>
    <w:rsid w:val="00932BCC"/>
    <w:rsid w:val="0093356A"/>
    <w:rsid w:val="00933DED"/>
    <w:rsid w:val="00933DF9"/>
    <w:rsid w:val="009341BB"/>
    <w:rsid w:val="00934464"/>
    <w:rsid w:val="009344A0"/>
    <w:rsid w:val="00934B97"/>
    <w:rsid w:val="0093536A"/>
    <w:rsid w:val="00935564"/>
    <w:rsid w:val="009365C8"/>
    <w:rsid w:val="009368F3"/>
    <w:rsid w:val="00936E9E"/>
    <w:rsid w:val="0093753C"/>
    <w:rsid w:val="009379BF"/>
    <w:rsid w:val="0094076D"/>
    <w:rsid w:val="009408CC"/>
    <w:rsid w:val="00941636"/>
    <w:rsid w:val="00941E67"/>
    <w:rsid w:val="00941EAC"/>
    <w:rsid w:val="00942478"/>
    <w:rsid w:val="009432A7"/>
    <w:rsid w:val="00943706"/>
    <w:rsid w:val="00943742"/>
    <w:rsid w:val="00943773"/>
    <w:rsid w:val="00943A7C"/>
    <w:rsid w:val="00944C26"/>
    <w:rsid w:val="00944FC0"/>
    <w:rsid w:val="00945A68"/>
    <w:rsid w:val="00945AEF"/>
    <w:rsid w:val="00945C05"/>
    <w:rsid w:val="00945CE0"/>
    <w:rsid w:val="00946202"/>
    <w:rsid w:val="00946945"/>
    <w:rsid w:val="00946960"/>
    <w:rsid w:val="00947211"/>
    <w:rsid w:val="009475EF"/>
    <w:rsid w:val="00947713"/>
    <w:rsid w:val="00947CC0"/>
    <w:rsid w:val="00950655"/>
    <w:rsid w:val="009507F6"/>
    <w:rsid w:val="00950D03"/>
    <w:rsid w:val="00950DE7"/>
    <w:rsid w:val="00951ECD"/>
    <w:rsid w:val="00952732"/>
    <w:rsid w:val="0095276E"/>
    <w:rsid w:val="009528FF"/>
    <w:rsid w:val="00953136"/>
    <w:rsid w:val="00953920"/>
    <w:rsid w:val="00953B98"/>
    <w:rsid w:val="00953CFC"/>
    <w:rsid w:val="00953D47"/>
    <w:rsid w:val="009550FB"/>
    <w:rsid w:val="00955AEA"/>
    <w:rsid w:val="00956106"/>
    <w:rsid w:val="00956141"/>
    <w:rsid w:val="0095681E"/>
    <w:rsid w:val="009572D4"/>
    <w:rsid w:val="0096065F"/>
    <w:rsid w:val="00960665"/>
    <w:rsid w:val="00960B4E"/>
    <w:rsid w:val="00961921"/>
    <w:rsid w:val="00961A16"/>
    <w:rsid w:val="00961FCF"/>
    <w:rsid w:val="009620BE"/>
    <w:rsid w:val="0096226D"/>
    <w:rsid w:val="00962430"/>
    <w:rsid w:val="00962473"/>
    <w:rsid w:val="00962CE1"/>
    <w:rsid w:val="009630F5"/>
    <w:rsid w:val="0096314C"/>
    <w:rsid w:val="009634E1"/>
    <w:rsid w:val="00963FB7"/>
    <w:rsid w:val="0096430A"/>
    <w:rsid w:val="0096446E"/>
    <w:rsid w:val="009644CA"/>
    <w:rsid w:val="009645D9"/>
    <w:rsid w:val="0096554B"/>
    <w:rsid w:val="0096584A"/>
    <w:rsid w:val="00965E37"/>
    <w:rsid w:val="00966370"/>
    <w:rsid w:val="00966562"/>
    <w:rsid w:val="00966B68"/>
    <w:rsid w:val="0097118A"/>
    <w:rsid w:val="00971F08"/>
    <w:rsid w:val="009720E0"/>
    <w:rsid w:val="0097269A"/>
    <w:rsid w:val="00972E1D"/>
    <w:rsid w:val="00973764"/>
    <w:rsid w:val="00973AD0"/>
    <w:rsid w:val="00973E0E"/>
    <w:rsid w:val="00974D5F"/>
    <w:rsid w:val="0097530C"/>
    <w:rsid w:val="009756EC"/>
    <w:rsid w:val="00975789"/>
    <w:rsid w:val="0097603D"/>
    <w:rsid w:val="009762A5"/>
    <w:rsid w:val="0097635F"/>
    <w:rsid w:val="00976949"/>
    <w:rsid w:val="00976956"/>
    <w:rsid w:val="00976A4E"/>
    <w:rsid w:val="00980477"/>
    <w:rsid w:val="009805D8"/>
    <w:rsid w:val="00980F47"/>
    <w:rsid w:val="009811B4"/>
    <w:rsid w:val="00981984"/>
    <w:rsid w:val="00981E02"/>
    <w:rsid w:val="009821F9"/>
    <w:rsid w:val="0098234C"/>
    <w:rsid w:val="00983265"/>
    <w:rsid w:val="00983F2A"/>
    <w:rsid w:val="00984617"/>
    <w:rsid w:val="009846E7"/>
    <w:rsid w:val="00984E5F"/>
    <w:rsid w:val="00984EC8"/>
    <w:rsid w:val="00985123"/>
    <w:rsid w:val="00985253"/>
    <w:rsid w:val="009852CA"/>
    <w:rsid w:val="009853B3"/>
    <w:rsid w:val="009867BF"/>
    <w:rsid w:val="00986D7F"/>
    <w:rsid w:val="00986EA9"/>
    <w:rsid w:val="00987647"/>
    <w:rsid w:val="00987FD5"/>
    <w:rsid w:val="009905C1"/>
    <w:rsid w:val="00990630"/>
    <w:rsid w:val="00991423"/>
    <w:rsid w:val="0099168D"/>
    <w:rsid w:val="00991761"/>
    <w:rsid w:val="00992282"/>
    <w:rsid w:val="0099298B"/>
    <w:rsid w:val="00992E99"/>
    <w:rsid w:val="00992EF0"/>
    <w:rsid w:val="00993687"/>
    <w:rsid w:val="00993E49"/>
    <w:rsid w:val="009942F1"/>
    <w:rsid w:val="00994B12"/>
    <w:rsid w:val="00994DCA"/>
    <w:rsid w:val="00994EE2"/>
    <w:rsid w:val="0099521F"/>
    <w:rsid w:val="00995CB4"/>
    <w:rsid w:val="009960EC"/>
    <w:rsid w:val="00996EE2"/>
    <w:rsid w:val="00996FEC"/>
    <w:rsid w:val="009970DD"/>
    <w:rsid w:val="00997C2B"/>
    <w:rsid w:val="00997F19"/>
    <w:rsid w:val="009A02AB"/>
    <w:rsid w:val="009A0682"/>
    <w:rsid w:val="009A07C8"/>
    <w:rsid w:val="009A0FBA"/>
    <w:rsid w:val="009A10D3"/>
    <w:rsid w:val="009A1229"/>
    <w:rsid w:val="009A146C"/>
    <w:rsid w:val="009A1601"/>
    <w:rsid w:val="009A17D2"/>
    <w:rsid w:val="009A2442"/>
    <w:rsid w:val="009A268C"/>
    <w:rsid w:val="009A2A7A"/>
    <w:rsid w:val="009A3610"/>
    <w:rsid w:val="009A394D"/>
    <w:rsid w:val="009A39F1"/>
    <w:rsid w:val="009A3A0B"/>
    <w:rsid w:val="009A3BB6"/>
    <w:rsid w:val="009A3C8D"/>
    <w:rsid w:val="009A3E78"/>
    <w:rsid w:val="009A44BF"/>
    <w:rsid w:val="009A462D"/>
    <w:rsid w:val="009A4A56"/>
    <w:rsid w:val="009A4F5E"/>
    <w:rsid w:val="009A52BC"/>
    <w:rsid w:val="009A561D"/>
    <w:rsid w:val="009A5777"/>
    <w:rsid w:val="009A5A84"/>
    <w:rsid w:val="009A5CBA"/>
    <w:rsid w:val="009A5F87"/>
    <w:rsid w:val="009A6509"/>
    <w:rsid w:val="009A6A28"/>
    <w:rsid w:val="009A6FAC"/>
    <w:rsid w:val="009A71D7"/>
    <w:rsid w:val="009A7253"/>
    <w:rsid w:val="009A75CB"/>
    <w:rsid w:val="009A7725"/>
    <w:rsid w:val="009B0449"/>
    <w:rsid w:val="009B080C"/>
    <w:rsid w:val="009B0B97"/>
    <w:rsid w:val="009B0DF3"/>
    <w:rsid w:val="009B18D4"/>
    <w:rsid w:val="009B1BED"/>
    <w:rsid w:val="009B1F30"/>
    <w:rsid w:val="009B2EE5"/>
    <w:rsid w:val="009B3026"/>
    <w:rsid w:val="009B30E6"/>
    <w:rsid w:val="009B323B"/>
    <w:rsid w:val="009B3682"/>
    <w:rsid w:val="009B3A1C"/>
    <w:rsid w:val="009B3A81"/>
    <w:rsid w:val="009B3AC2"/>
    <w:rsid w:val="009B4002"/>
    <w:rsid w:val="009B40E7"/>
    <w:rsid w:val="009B41AE"/>
    <w:rsid w:val="009B44F9"/>
    <w:rsid w:val="009B4508"/>
    <w:rsid w:val="009B455E"/>
    <w:rsid w:val="009B4DF4"/>
    <w:rsid w:val="009B5236"/>
    <w:rsid w:val="009B564E"/>
    <w:rsid w:val="009B5892"/>
    <w:rsid w:val="009B596A"/>
    <w:rsid w:val="009B5B0D"/>
    <w:rsid w:val="009B6012"/>
    <w:rsid w:val="009B69B3"/>
    <w:rsid w:val="009B6A72"/>
    <w:rsid w:val="009B72D1"/>
    <w:rsid w:val="009B7404"/>
    <w:rsid w:val="009B7CCF"/>
    <w:rsid w:val="009B7E49"/>
    <w:rsid w:val="009B7E87"/>
    <w:rsid w:val="009C0169"/>
    <w:rsid w:val="009C0612"/>
    <w:rsid w:val="009C06B2"/>
    <w:rsid w:val="009C075C"/>
    <w:rsid w:val="009C099B"/>
    <w:rsid w:val="009C0F5C"/>
    <w:rsid w:val="009C118C"/>
    <w:rsid w:val="009C1E37"/>
    <w:rsid w:val="009C1E98"/>
    <w:rsid w:val="009C2A87"/>
    <w:rsid w:val="009C2ECB"/>
    <w:rsid w:val="009C3B10"/>
    <w:rsid w:val="009C403E"/>
    <w:rsid w:val="009C45A4"/>
    <w:rsid w:val="009C4B6A"/>
    <w:rsid w:val="009C52F3"/>
    <w:rsid w:val="009C536B"/>
    <w:rsid w:val="009C5605"/>
    <w:rsid w:val="009C5DCC"/>
    <w:rsid w:val="009C5E92"/>
    <w:rsid w:val="009C61F3"/>
    <w:rsid w:val="009C649E"/>
    <w:rsid w:val="009C7331"/>
    <w:rsid w:val="009C7795"/>
    <w:rsid w:val="009C7922"/>
    <w:rsid w:val="009C7F19"/>
    <w:rsid w:val="009D0231"/>
    <w:rsid w:val="009D0240"/>
    <w:rsid w:val="009D0CD3"/>
    <w:rsid w:val="009D0F03"/>
    <w:rsid w:val="009D1735"/>
    <w:rsid w:val="009D1FEE"/>
    <w:rsid w:val="009D2060"/>
    <w:rsid w:val="009D20FD"/>
    <w:rsid w:val="009D2346"/>
    <w:rsid w:val="009D2A03"/>
    <w:rsid w:val="009D3058"/>
    <w:rsid w:val="009D39B4"/>
    <w:rsid w:val="009D3D84"/>
    <w:rsid w:val="009D4AFE"/>
    <w:rsid w:val="009D4DD3"/>
    <w:rsid w:val="009D4FF0"/>
    <w:rsid w:val="009D5BDF"/>
    <w:rsid w:val="009D703C"/>
    <w:rsid w:val="009D712D"/>
    <w:rsid w:val="009D718F"/>
    <w:rsid w:val="009E0313"/>
    <w:rsid w:val="009E0488"/>
    <w:rsid w:val="009E064C"/>
    <w:rsid w:val="009E068F"/>
    <w:rsid w:val="009E0CE3"/>
    <w:rsid w:val="009E0E51"/>
    <w:rsid w:val="009E0F1C"/>
    <w:rsid w:val="009E0F9F"/>
    <w:rsid w:val="009E14E0"/>
    <w:rsid w:val="009E1816"/>
    <w:rsid w:val="009E1EEF"/>
    <w:rsid w:val="009E25A2"/>
    <w:rsid w:val="009E271E"/>
    <w:rsid w:val="009E2CE6"/>
    <w:rsid w:val="009E35DB"/>
    <w:rsid w:val="009E3970"/>
    <w:rsid w:val="009E408A"/>
    <w:rsid w:val="009E40EA"/>
    <w:rsid w:val="009E47A3"/>
    <w:rsid w:val="009E4D71"/>
    <w:rsid w:val="009E53FC"/>
    <w:rsid w:val="009E540B"/>
    <w:rsid w:val="009E695F"/>
    <w:rsid w:val="009E696B"/>
    <w:rsid w:val="009E729D"/>
    <w:rsid w:val="009E7932"/>
    <w:rsid w:val="009E79DB"/>
    <w:rsid w:val="009E7AFF"/>
    <w:rsid w:val="009E7D13"/>
    <w:rsid w:val="009F08F3"/>
    <w:rsid w:val="009F0A6C"/>
    <w:rsid w:val="009F0E87"/>
    <w:rsid w:val="009F19B3"/>
    <w:rsid w:val="009F258E"/>
    <w:rsid w:val="009F2990"/>
    <w:rsid w:val="009F2DA3"/>
    <w:rsid w:val="009F344F"/>
    <w:rsid w:val="009F3C30"/>
    <w:rsid w:val="009F409F"/>
    <w:rsid w:val="009F4465"/>
    <w:rsid w:val="009F4494"/>
    <w:rsid w:val="009F4550"/>
    <w:rsid w:val="009F5693"/>
    <w:rsid w:val="009F6744"/>
    <w:rsid w:val="009F689C"/>
    <w:rsid w:val="009F7B0B"/>
    <w:rsid w:val="00A00282"/>
    <w:rsid w:val="00A009EC"/>
    <w:rsid w:val="00A0134A"/>
    <w:rsid w:val="00A01444"/>
    <w:rsid w:val="00A01AF5"/>
    <w:rsid w:val="00A02524"/>
    <w:rsid w:val="00A02B15"/>
    <w:rsid w:val="00A03049"/>
    <w:rsid w:val="00A03193"/>
    <w:rsid w:val="00A031D8"/>
    <w:rsid w:val="00A03855"/>
    <w:rsid w:val="00A039DA"/>
    <w:rsid w:val="00A045B0"/>
    <w:rsid w:val="00A048A8"/>
    <w:rsid w:val="00A04EC4"/>
    <w:rsid w:val="00A04F49"/>
    <w:rsid w:val="00A05922"/>
    <w:rsid w:val="00A060A9"/>
    <w:rsid w:val="00A06839"/>
    <w:rsid w:val="00A06A0F"/>
    <w:rsid w:val="00A06AAF"/>
    <w:rsid w:val="00A06CEB"/>
    <w:rsid w:val="00A077A1"/>
    <w:rsid w:val="00A078BC"/>
    <w:rsid w:val="00A1151A"/>
    <w:rsid w:val="00A11C08"/>
    <w:rsid w:val="00A12659"/>
    <w:rsid w:val="00A12A56"/>
    <w:rsid w:val="00A13E54"/>
    <w:rsid w:val="00A1448C"/>
    <w:rsid w:val="00A149D7"/>
    <w:rsid w:val="00A14C53"/>
    <w:rsid w:val="00A15284"/>
    <w:rsid w:val="00A1540B"/>
    <w:rsid w:val="00A154D3"/>
    <w:rsid w:val="00A156E0"/>
    <w:rsid w:val="00A15D4C"/>
    <w:rsid w:val="00A1601B"/>
    <w:rsid w:val="00A162C5"/>
    <w:rsid w:val="00A162F8"/>
    <w:rsid w:val="00A16AA5"/>
    <w:rsid w:val="00A17BB9"/>
    <w:rsid w:val="00A17D39"/>
    <w:rsid w:val="00A17DA2"/>
    <w:rsid w:val="00A17F63"/>
    <w:rsid w:val="00A20752"/>
    <w:rsid w:val="00A207AF"/>
    <w:rsid w:val="00A20B5C"/>
    <w:rsid w:val="00A20C42"/>
    <w:rsid w:val="00A20CCD"/>
    <w:rsid w:val="00A2193B"/>
    <w:rsid w:val="00A2351A"/>
    <w:rsid w:val="00A23612"/>
    <w:rsid w:val="00A248C9"/>
    <w:rsid w:val="00A24C5E"/>
    <w:rsid w:val="00A24FEB"/>
    <w:rsid w:val="00A25EC0"/>
    <w:rsid w:val="00A261F3"/>
    <w:rsid w:val="00A264A9"/>
    <w:rsid w:val="00A26DCF"/>
    <w:rsid w:val="00A26E15"/>
    <w:rsid w:val="00A2724B"/>
    <w:rsid w:val="00A27624"/>
    <w:rsid w:val="00A27785"/>
    <w:rsid w:val="00A30187"/>
    <w:rsid w:val="00A30376"/>
    <w:rsid w:val="00A30E9B"/>
    <w:rsid w:val="00A311B0"/>
    <w:rsid w:val="00A319FE"/>
    <w:rsid w:val="00A31A28"/>
    <w:rsid w:val="00A31ECD"/>
    <w:rsid w:val="00A32132"/>
    <w:rsid w:val="00A328CC"/>
    <w:rsid w:val="00A33425"/>
    <w:rsid w:val="00A33476"/>
    <w:rsid w:val="00A335EE"/>
    <w:rsid w:val="00A343E4"/>
    <w:rsid w:val="00A3448A"/>
    <w:rsid w:val="00A344A6"/>
    <w:rsid w:val="00A34710"/>
    <w:rsid w:val="00A347A3"/>
    <w:rsid w:val="00A348EE"/>
    <w:rsid w:val="00A34BFF"/>
    <w:rsid w:val="00A351C4"/>
    <w:rsid w:val="00A35AE6"/>
    <w:rsid w:val="00A36297"/>
    <w:rsid w:val="00A365D2"/>
    <w:rsid w:val="00A36CFF"/>
    <w:rsid w:val="00A374BF"/>
    <w:rsid w:val="00A37641"/>
    <w:rsid w:val="00A40978"/>
    <w:rsid w:val="00A40A67"/>
    <w:rsid w:val="00A41384"/>
    <w:rsid w:val="00A41510"/>
    <w:rsid w:val="00A415C9"/>
    <w:rsid w:val="00A41E2B"/>
    <w:rsid w:val="00A42168"/>
    <w:rsid w:val="00A4304F"/>
    <w:rsid w:val="00A431A8"/>
    <w:rsid w:val="00A431D3"/>
    <w:rsid w:val="00A438B1"/>
    <w:rsid w:val="00A44A12"/>
    <w:rsid w:val="00A450EB"/>
    <w:rsid w:val="00A45561"/>
    <w:rsid w:val="00A45B00"/>
    <w:rsid w:val="00A45B74"/>
    <w:rsid w:val="00A46C6F"/>
    <w:rsid w:val="00A47F4E"/>
    <w:rsid w:val="00A5046C"/>
    <w:rsid w:val="00A50C71"/>
    <w:rsid w:val="00A50F7F"/>
    <w:rsid w:val="00A52651"/>
    <w:rsid w:val="00A52944"/>
    <w:rsid w:val="00A52DAA"/>
    <w:rsid w:val="00A52E1D"/>
    <w:rsid w:val="00A5334D"/>
    <w:rsid w:val="00A538CB"/>
    <w:rsid w:val="00A53B72"/>
    <w:rsid w:val="00A5402F"/>
    <w:rsid w:val="00A54099"/>
    <w:rsid w:val="00A550A6"/>
    <w:rsid w:val="00A55401"/>
    <w:rsid w:val="00A5566B"/>
    <w:rsid w:val="00A55A0C"/>
    <w:rsid w:val="00A55ECF"/>
    <w:rsid w:val="00A56044"/>
    <w:rsid w:val="00A56580"/>
    <w:rsid w:val="00A5665D"/>
    <w:rsid w:val="00A56EB5"/>
    <w:rsid w:val="00A572B5"/>
    <w:rsid w:val="00A572BA"/>
    <w:rsid w:val="00A57FF6"/>
    <w:rsid w:val="00A6005B"/>
    <w:rsid w:val="00A602FE"/>
    <w:rsid w:val="00A6078A"/>
    <w:rsid w:val="00A611ED"/>
    <w:rsid w:val="00A61499"/>
    <w:rsid w:val="00A625FF"/>
    <w:rsid w:val="00A62A77"/>
    <w:rsid w:val="00A62F0D"/>
    <w:rsid w:val="00A63030"/>
    <w:rsid w:val="00A63483"/>
    <w:rsid w:val="00A63D54"/>
    <w:rsid w:val="00A63E98"/>
    <w:rsid w:val="00A63FC6"/>
    <w:rsid w:val="00A64E15"/>
    <w:rsid w:val="00A652BB"/>
    <w:rsid w:val="00A65352"/>
    <w:rsid w:val="00A6573C"/>
    <w:rsid w:val="00A657D7"/>
    <w:rsid w:val="00A65FD2"/>
    <w:rsid w:val="00A660AC"/>
    <w:rsid w:val="00A66115"/>
    <w:rsid w:val="00A667A8"/>
    <w:rsid w:val="00A668A0"/>
    <w:rsid w:val="00A66E0B"/>
    <w:rsid w:val="00A679C9"/>
    <w:rsid w:val="00A679CE"/>
    <w:rsid w:val="00A67E6C"/>
    <w:rsid w:val="00A702E2"/>
    <w:rsid w:val="00A7096C"/>
    <w:rsid w:val="00A70C0E"/>
    <w:rsid w:val="00A70EB3"/>
    <w:rsid w:val="00A71806"/>
    <w:rsid w:val="00A71B99"/>
    <w:rsid w:val="00A71D2F"/>
    <w:rsid w:val="00A7240F"/>
    <w:rsid w:val="00A7255C"/>
    <w:rsid w:val="00A72844"/>
    <w:rsid w:val="00A72EE6"/>
    <w:rsid w:val="00A72FF8"/>
    <w:rsid w:val="00A7335F"/>
    <w:rsid w:val="00A7365B"/>
    <w:rsid w:val="00A7374D"/>
    <w:rsid w:val="00A73910"/>
    <w:rsid w:val="00A73913"/>
    <w:rsid w:val="00A739D0"/>
    <w:rsid w:val="00A74358"/>
    <w:rsid w:val="00A744E5"/>
    <w:rsid w:val="00A74DD9"/>
    <w:rsid w:val="00A75E1B"/>
    <w:rsid w:val="00A75F1D"/>
    <w:rsid w:val="00A761D4"/>
    <w:rsid w:val="00A76BFD"/>
    <w:rsid w:val="00A76FC9"/>
    <w:rsid w:val="00A77EC4"/>
    <w:rsid w:val="00A804C5"/>
    <w:rsid w:val="00A80842"/>
    <w:rsid w:val="00A80BCC"/>
    <w:rsid w:val="00A80C65"/>
    <w:rsid w:val="00A8119F"/>
    <w:rsid w:val="00A82E82"/>
    <w:rsid w:val="00A8357E"/>
    <w:rsid w:val="00A84691"/>
    <w:rsid w:val="00A851EA"/>
    <w:rsid w:val="00A85899"/>
    <w:rsid w:val="00A86DF2"/>
    <w:rsid w:val="00A86EE0"/>
    <w:rsid w:val="00A86F53"/>
    <w:rsid w:val="00A87C64"/>
    <w:rsid w:val="00A9054F"/>
    <w:rsid w:val="00A90654"/>
    <w:rsid w:val="00A906FB"/>
    <w:rsid w:val="00A909BB"/>
    <w:rsid w:val="00A90B9C"/>
    <w:rsid w:val="00A92879"/>
    <w:rsid w:val="00A92BAB"/>
    <w:rsid w:val="00A92D6D"/>
    <w:rsid w:val="00A92E28"/>
    <w:rsid w:val="00A933BF"/>
    <w:rsid w:val="00A93ECD"/>
    <w:rsid w:val="00A9442A"/>
    <w:rsid w:val="00A946FB"/>
    <w:rsid w:val="00A94882"/>
    <w:rsid w:val="00A952CC"/>
    <w:rsid w:val="00A9544B"/>
    <w:rsid w:val="00A95814"/>
    <w:rsid w:val="00A966E5"/>
    <w:rsid w:val="00A96717"/>
    <w:rsid w:val="00A976AC"/>
    <w:rsid w:val="00AA016F"/>
    <w:rsid w:val="00AA0B1E"/>
    <w:rsid w:val="00AA0FE4"/>
    <w:rsid w:val="00AA180F"/>
    <w:rsid w:val="00AA1A32"/>
    <w:rsid w:val="00AA1B44"/>
    <w:rsid w:val="00AA1ED6"/>
    <w:rsid w:val="00AA2628"/>
    <w:rsid w:val="00AA2857"/>
    <w:rsid w:val="00AA2B38"/>
    <w:rsid w:val="00AA2C8B"/>
    <w:rsid w:val="00AA3477"/>
    <w:rsid w:val="00AA3B2F"/>
    <w:rsid w:val="00AA3B6F"/>
    <w:rsid w:val="00AA3C70"/>
    <w:rsid w:val="00AA4714"/>
    <w:rsid w:val="00AA4BA9"/>
    <w:rsid w:val="00AA50BB"/>
    <w:rsid w:val="00AA51D6"/>
    <w:rsid w:val="00AA5957"/>
    <w:rsid w:val="00AA5BDD"/>
    <w:rsid w:val="00AA65A5"/>
    <w:rsid w:val="00AA716C"/>
    <w:rsid w:val="00AA7278"/>
    <w:rsid w:val="00AA7851"/>
    <w:rsid w:val="00AA7A7E"/>
    <w:rsid w:val="00AB039E"/>
    <w:rsid w:val="00AB0464"/>
    <w:rsid w:val="00AB06C7"/>
    <w:rsid w:val="00AB08F1"/>
    <w:rsid w:val="00AB0BC8"/>
    <w:rsid w:val="00AB11CA"/>
    <w:rsid w:val="00AB14D9"/>
    <w:rsid w:val="00AB17CF"/>
    <w:rsid w:val="00AB17FD"/>
    <w:rsid w:val="00AB1C15"/>
    <w:rsid w:val="00AB2CDC"/>
    <w:rsid w:val="00AB3207"/>
    <w:rsid w:val="00AB3FF9"/>
    <w:rsid w:val="00AB47E6"/>
    <w:rsid w:val="00AB4A25"/>
    <w:rsid w:val="00AB4AB8"/>
    <w:rsid w:val="00AB50CA"/>
    <w:rsid w:val="00AB519A"/>
    <w:rsid w:val="00AB655E"/>
    <w:rsid w:val="00AB668A"/>
    <w:rsid w:val="00AB692D"/>
    <w:rsid w:val="00AB7380"/>
    <w:rsid w:val="00AC007F"/>
    <w:rsid w:val="00AC06B4"/>
    <w:rsid w:val="00AC0B72"/>
    <w:rsid w:val="00AC1133"/>
    <w:rsid w:val="00AC2B66"/>
    <w:rsid w:val="00AC2ECD"/>
    <w:rsid w:val="00AC3119"/>
    <w:rsid w:val="00AC33FE"/>
    <w:rsid w:val="00AC49FB"/>
    <w:rsid w:val="00AC4A3D"/>
    <w:rsid w:val="00AC4B90"/>
    <w:rsid w:val="00AC4CCF"/>
    <w:rsid w:val="00AC52B0"/>
    <w:rsid w:val="00AC59AE"/>
    <w:rsid w:val="00AC5A10"/>
    <w:rsid w:val="00AC5A24"/>
    <w:rsid w:val="00AC62CD"/>
    <w:rsid w:val="00AC6612"/>
    <w:rsid w:val="00AC6E5C"/>
    <w:rsid w:val="00AC738D"/>
    <w:rsid w:val="00AC772E"/>
    <w:rsid w:val="00AD00CA"/>
    <w:rsid w:val="00AD02B2"/>
    <w:rsid w:val="00AD0863"/>
    <w:rsid w:val="00AD0965"/>
    <w:rsid w:val="00AD0AA3"/>
    <w:rsid w:val="00AD144F"/>
    <w:rsid w:val="00AD172D"/>
    <w:rsid w:val="00AD184A"/>
    <w:rsid w:val="00AD18A9"/>
    <w:rsid w:val="00AD1B69"/>
    <w:rsid w:val="00AD1D93"/>
    <w:rsid w:val="00AD2125"/>
    <w:rsid w:val="00AD230C"/>
    <w:rsid w:val="00AD28C4"/>
    <w:rsid w:val="00AD2B3C"/>
    <w:rsid w:val="00AD3778"/>
    <w:rsid w:val="00AD39F2"/>
    <w:rsid w:val="00AD3D60"/>
    <w:rsid w:val="00AD3F94"/>
    <w:rsid w:val="00AD417B"/>
    <w:rsid w:val="00AD4A5A"/>
    <w:rsid w:val="00AD4E8E"/>
    <w:rsid w:val="00AD52BE"/>
    <w:rsid w:val="00AD57C9"/>
    <w:rsid w:val="00AD5FE4"/>
    <w:rsid w:val="00AD6196"/>
    <w:rsid w:val="00AD63E2"/>
    <w:rsid w:val="00AD6B7A"/>
    <w:rsid w:val="00AD72AB"/>
    <w:rsid w:val="00AD7787"/>
    <w:rsid w:val="00AD7F9F"/>
    <w:rsid w:val="00AD7FC4"/>
    <w:rsid w:val="00AE089F"/>
    <w:rsid w:val="00AE0E38"/>
    <w:rsid w:val="00AE1303"/>
    <w:rsid w:val="00AE1E8B"/>
    <w:rsid w:val="00AE27AC"/>
    <w:rsid w:val="00AE31A6"/>
    <w:rsid w:val="00AE3300"/>
    <w:rsid w:val="00AE3830"/>
    <w:rsid w:val="00AE387A"/>
    <w:rsid w:val="00AE3CF8"/>
    <w:rsid w:val="00AE40E0"/>
    <w:rsid w:val="00AE4B1E"/>
    <w:rsid w:val="00AE4DBA"/>
    <w:rsid w:val="00AE4E48"/>
    <w:rsid w:val="00AE4F07"/>
    <w:rsid w:val="00AE5FB3"/>
    <w:rsid w:val="00AE606D"/>
    <w:rsid w:val="00AE6770"/>
    <w:rsid w:val="00AE67BA"/>
    <w:rsid w:val="00AE6A07"/>
    <w:rsid w:val="00AE6A8D"/>
    <w:rsid w:val="00AE729F"/>
    <w:rsid w:val="00AE794A"/>
    <w:rsid w:val="00AF025D"/>
    <w:rsid w:val="00AF1C5D"/>
    <w:rsid w:val="00AF1CC3"/>
    <w:rsid w:val="00AF1F3C"/>
    <w:rsid w:val="00AF2092"/>
    <w:rsid w:val="00AF3B0D"/>
    <w:rsid w:val="00AF42D7"/>
    <w:rsid w:val="00AF48BD"/>
    <w:rsid w:val="00AF4A18"/>
    <w:rsid w:val="00AF4B5B"/>
    <w:rsid w:val="00AF5134"/>
    <w:rsid w:val="00AF6389"/>
    <w:rsid w:val="00AF65C8"/>
    <w:rsid w:val="00AF6693"/>
    <w:rsid w:val="00AF6C23"/>
    <w:rsid w:val="00AF7D37"/>
    <w:rsid w:val="00AF7EAC"/>
    <w:rsid w:val="00B00325"/>
    <w:rsid w:val="00B0053B"/>
    <w:rsid w:val="00B006FE"/>
    <w:rsid w:val="00B007CB"/>
    <w:rsid w:val="00B007F9"/>
    <w:rsid w:val="00B00A0A"/>
    <w:rsid w:val="00B00C55"/>
    <w:rsid w:val="00B00F35"/>
    <w:rsid w:val="00B01241"/>
    <w:rsid w:val="00B01428"/>
    <w:rsid w:val="00B01633"/>
    <w:rsid w:val="00B01CC8"/>
    <w:rsid w:val="00B02AA9"/>
    <w:rsid w:val="00B02F97"/>
    <w:rsid w:val="00B02FA3"/>
    <w:rsid w:val="00B0331F"/>
    <w:rsid w:val="00B03634"/>
    <w:rsid w:val="00B036AE"/>
    <w:rsid w:val="00B03BDF"/>
    <w:rsid w:val="00B03BFA"/>
    <w:rsid w:val="00B041BE"/>
    <w:rsid w:val="00B0480B"/>
    <w:rsid w:val="00B05084"/>
    <w:rsid w:val="00B0597F"/>
    <w:rsid w:val="00B05B56"/>
    <w:rsid w:val="00B05EDE"/>
    <w:rsid w:val="00B060F4"/>
    <w:rsid w:val="00B06926"/>
    <w:rsid w:val="00B06E9B"/>
    <w:rsid w:val="00B06FAF"/>
    <w:rsid w:val="00B07890"/>
    <w:rsid w:val="00B07D0B"/>
    <w:rsid w:val="00B10175"/>
    <w:rsid w:val="00B102E7"/>
    <w:rsid w:val="00B10663"/>
    <w:rsid w:val="00B10955"/>
    <w:rsid w:val="00B109C8"/>
    <w:rsid w:val="00B10A75"/>
    <w:rsid w:val="00B10CFA"/>
    <w:rsid w:val="00B10D58"/>
    <w:rsid w:val="00B11CDD"/>
    <w:rsid w:val="00B11D50"/>
    <w:rsid w:val="00B12172"/>
    <w:rsid w:val="00B12335"/>
    <w:rsid w:val="00B12DE2"/>
    <w:rsid w:val="00B12EA1"/>
    <w:rsid w:val="00B133AD"/>
    <w:rsid w:val="00B14358"/>
    <w:rsid w:val="00B14877"/>
    <w:rsid w:val="00B14B4E"/>
    <w:rsid w:val="00B14E2D"/>
    <w:rsid w:val="00B14ECE"/>
    <w:rsid w:val="00B157F9"/>
    <w:rsid w:val="00B15B1F"/>
    <w:rsid w:val="00B17B5B"/>
    <w:rsid w:val="00B20256"/>
    <w:rsid w:val="00B20D09"/>
    <w:rsid w:val="00B212E0"/>
    <w:rsid w:val="00B2133E"/>
    <w:rsid w:val="00B217DE"/>
    <w:rsid w:val="00B22E28"/>
    <w:rsid w:val="00B2305D"/>
    <w:rsid w:val="00B233E6"/>
    <w:rsid w:val="00B234DD"/>
    <w:rsid w:val="00B24B97"/>
    <w:rsid w:val="00B25483"/>
    <w:rsid w:val="00B257C9"/>
    <w:rsid w:val="00B2587C"/>
    <w:rsid w:val="00B25C3B"/>
    <w:rsid w:val="00B2763F"/>
    <w:rsid w:val="00B27AAC"/>
    <w:rsid w:val="00B304B4"/>
    <w:rsid w:val="00B30929"/>
    <w:rsid w:val="00B3118D"/>
    <w:rsid w:val="00B31556"/>
    <w:rsid w:val="00B3175C"/>
    <w:rsid w:val="00B31823"/>
    <w:rsid w:val="00B319FD"/>
    <w:rsid w:val="00B31FC7"/>
    <w:rsid w:val="00B32304"/>
    <w:rsid w:val="00B32530"/>
    <w:rsid w:val="00B326E2"/>
    <w:rsid w:val="00B329D9"/>
    <w:rsid w:val="00B330D6"/>
    <w:rsid w:val="00B3346B"/>
    <w:rsid w:val="00B336F7"/>
    <w:rsid w:val="00B3374C"/>
    <w:rsid w:val="00B33BC2"/>
    <w:rsid w:val="00B34385"/>
    <w:rsid w:val="00B35390"/>
    <w:rsid w:val="00B35D38"/>
    <w:rsid w:val="00B366DC"/>
    <w:rsid w:val="00B3672B"/>
    <w:rsid w:val="00B367EC"/>
    <w:rsid w:val="00B36F5C"/>
    <w:rsid w:val="00B372AA"/>
    <w:rsid w:val="00B3786B"/>
    <w:rsid w:val="00B400CF"/>
    <w:rsid w:val="00B402B0"/>
    <w:rsid w:val="00B40445"/>
    <w:rsid w:val="00B409E0"/>
    <w:rsid w:val="00B40DF2"/>
    <w:rsid w:val="00B4129A"/>
    <w:rsid w:val="00B41667"/>
    <w:rsid w:val="00B41888"/>
    <w:rsid w:val="00B41FFA"/>
    <w:rsid w:val="00B427F8"/>
    <w:rsid w:val="00B42A4C"/>
    <w:rsid w:val="00B432AB"/>
    <w:rsid w:val="00B434F2"/>
    <w:rsid w:val="00B4394A"/>
    <w:rsid w:val="00B4514D"/>
    <w:rsid w:val="00B45186"/>
    <w:rsid w:val="00B45A52"/>
    <w:rsid w:val="00B45A5A"/>
    <w:rsid w:val="00B45ACC"/>
    <w:rsid w:val="00B46175"/>
    <w:rsid w:val="00B46825"/>
    <w:rsid w:val="00B4765B"/>
    <w:rsid w:val="00B47BBE"/>
    <w:rsid w:val="00B50460"/>
    <w:rsid w:val="00B5068D"/>
    <w:rsid w:val="00B506F7"/>
    <w:rsid w:val="00B50B94"/>
    <w:rsid w:val="00B51B79"/>
    <w:rsid w:val="00B51F40"/>
    <w:rsid w:val="00B53362"/>
    <w:rsid w:val="00B533FE"/>
    <w:rsid w:val="00B53CF6"/>
    <w:rsid w:val="00B54859"/>
    <w:rsid w:val="00B548B7"/>
    <w:rsid w:val="00B549E2"/>
    <w:rsid w:val="00B55AE2"/>
    <w:rsid w:val="00B55B2E"/>
    <w:rsid w:val="00B560CB"/>
    <w:rsid w:val="00B572CA"/>
    <w:rsid w:val="00B573ED"/>
    <w:rsid w:val="00B575FA"/>
    <w:rsid w:val="00B57774"/>
    <w:rsid w:val="00B577A6"/>
    <w:rsid w:val="00B57A2C"/>
    <w:rsid w:val="00B6046E"/>
    <w:rsid w:val="00B604E4"/>
    <w:rsid w:val="00B60D1D"/>
    <w:rsid w:val="00B615E6"/>
    <w:rsid w:val="00B61FE7"/>
    <w:rsid w:val="00B62AF3"/>
    <w:rsid w:val="00B63380"/>
    <w:rsid w:val="00B63C2A"/>
    <w:rsid w:val="00B655FD"/>
    <w:rsid w:val="00B658AC"/>
    <w:rsid w:val="00B65A82"/>
    <w:rsid w:val="00B65FB5"/>
    <w:rsid w:val="00B664C7"/>
    <w:rsid w:val="00B66ABE"/>
    <w:rsid w:val="00B670E8"/>
    <w:rsid w:val="00B67B8E"/>
    <w:rsid w:val="00B709FE"/>
    <w:rsid w:val="00B70CFA"/>
    <w:rsid w:val="00B71491"/>
    <w:rsid w:val="00B71C5E"/>
    <w:rsid w:val="00B7299E"/>
    <w:rsid w:val="00B72B0A"/>
    <w:rsid w:val="00B72CB6"/>
    <w:rsid w:val="00B72CFC"/>
    <w:rsid w:val="00B72E39"/>
    <w:rsid w:val="00B72FD9"/>
    <w:rsid w:val="00B73757"/>
    <w:rsid w:val="00B73834"/>
    <w:rsid w:val="00B739F6"/>
    <w:rsid w:val="00B73F94"/>
    <w:rsid w:val="00B74826"/>
    <w:rsid w:val="00B7488F"/>
    <w:rsid w:val="00B7524E"/>
    <w:rsid w:val="00B7530F"/>
    <w:rsid w:val="00B75897"/>
    <w:rsid w:val="00B75E46"/>
    <w:rsid w:val="00B76400"/>
    <w:rsid w:val="00B766ED"/>
    <w:rsid w:val="00B76998"/>
    <w:rsid w:val="00B76A92"/>
    <w:rsid w:val="00B76D9F"/>
    <w:rsid w:val="00B77147"/>
    <w:rsid w:val="00B771CE"/>
    <w:rsid w:val="00B77996"/>
    <w:rsid w:val="00B77A19"/>
    <w:rsid w:val="00B77AC6"/>
    <w:rsid w:val="00B80464"/>
    <w:rsid w:val="00B80914"/>
    <w:rsid w:val="00B810BC"/>
    <w:rsid w:val="00B81222"/>
    <w:rsid w:val="00B814B2"/>
    <w:rsid w:val="00B81A6C"/>
    <w:rsid w:val="00B827C7"/>
    <w:rsid w:val="00B83A0A"/>
    <w:rsid w:val="00B845E5"/>
    <w:rsid w:val="00B8470E"/>
    <w:rsid w:val="00B84AAB"/>
    <w:rsid w:val="00B84F67"/>
    <w:rsid w:val="00B85437"/>
    <w:rsid w:val="00B85452"/>
    <w:rsid w:val="00B854B2"/>
    <w:rsid w:val="00B85607"/>
    <w:rsid w:val="00B85C51"/>
    <w:rsid w:val="00B85DE5"/>
    <w:rsid w:val="00B85E71"/>
    <w:rsid w:val="00B86AA4"/>
    <w:rsid w:val="00B86E6A"/>
    <w:rsid w:val="00B9013A"/>
    <w:rsid w:val="00B90699"/>
    <w:rsid w:val="00B90DF7"/>
    <w:rsid w:val="00B90F73"/>
    <w:rsid w:val="00B91156"/>
    <w:rsid w:val="00B9160E"/>
    <w:rsid w:val="00B9179F"/>
    <w:rsid w:val="00B917EB"/>
    <w:rsid w:val="00B91EF4"/>
    <w:rsid w:val="00B92259"/>
    <w:rsid w:val="00B923C6"/>
    <w:rsid w:val="00B927B1"/>
    <w:rsid w:val="00B93B59"/>
    <w:rsid w:val="00B9406A"/>
    <w:rsid w:val="00B94172"/>
    <w:rsid w:val="00B941E4"/>
    <w:rsid w:val="00B95057"/>
    <w:rsid w:val="00B951B2"/>
    <w:rsid w:val="00B95E4D"/>
    <w:rsid w:val="00B966B6"/>
    <w:rsid w:val="00B969A6"/>
    <w:rsid w:val="00B96CC9"/>
    <w:rsid w:val="00B96D25"/>
    <w:rsid w:val="00B974D1"/>
    <w:rsid w:val="00B976C9"/>
    <w:rsid w:val="00B977B0"/>
    <w:rsid w:val="00BA04C6"/>
    <w:rsid w:val="00BA07C1"/>
    <w:rsid w:val="00BA0AC1"/>
    <w:rsid w:val="00BA0B41"/>
    <w:rsid w:val="00BA19EC"/>
    <w:rsid w:val="00BA1A07"/>
    <w:rsid w:val="00BA227E"/>
    <w:rsid w:val="00BA2280"/>
    <w:rsid w:val="00BA23BA"/>
    <w:rsid w:val="00BA2A08"/>
    <w:rsid w:val="00BA3444"/>
    <w:rsid w:val="00BA368B"/>
    <w:rsid w:val="00BA3953"/>
    <w:rsid w:val="00BA3E9C"/>
    <w:rsid w:val="00BA48A8"/>
    <w:rsid w:val="00BA4C2C"/>
    <w:rsid w:val="00BA5324"/>
    <w:rsid w:val="00BA56D2"/>
    <w:rsid w:val="00BA5AF7"/>
    <w:rsid w:val="00BA5EAC"/>
    <w:rsid w:val="00BA74E7"/>
    <w:rsid w:val="00BA76E0"/>
    <w:rsid w:val="00BA79BD"/>
    <w:rsid w:val="00BA7E1E"/>
    <w:rsid w:val="00BB06E5"/>
    <w:rsid w:val="00BB0BD9"/>
    <w:rsid w:val="00BB0DBF"/>
    <w:rsid w:val="00BB152A"/>
    <w:rsid w:val="00BB1966"/>
    <w:rsid w:val="00BB2235"/>
    <w:rsid w:val="00BB22AD"/>
    <w:rsid w:val="00BB263D"/>
    <w:rsid w:val="00BB27C4"/>
    <w:rsid w:val="00BB28F3"/>
    <w:rsid w:val="00BB290B"/>
    <w:rsid w:val="00BB29A3"/>
    <w:rsid w:val="00BB29DF"/>
    <w:rsid w:val="00BB2A25"/>
    <w:rsid w:val="00BB3573"/>
    <w:rsid w:val="00BB4239"/>
    <w:rsid w:val="00BB42F9"/>
    <w:rsid w:val="00BB44FD"/>
    <w:rsid w:val="00BB456A"/>
    <w:rsid w:val="00BB476D"/>
    <w:rsid w:val="00BB49D5"/>
    <w:rsid w:val="00BB4BC3"/>
    <w:rsid w:val="00BB4BF2"/>
    <w:rsid w:val="00BB4CDE"/>
    <w:rsid w:val="00BB51E9"/>
    <w:rsid w:val="00BB57DB"/>
    <w:rsid w:val="00BB59F9"/>
    <w:rsid w:val="00BB5D21"/>
    <w:rsid w:val="00BB5EB6"/>
    <w:rsid w:val="00BB6303"/>
    <w:rsid w:val="00BB63F4"/>
    <w:rsid w:val="00BB6427"/>
    <w:rsid w:val="00BB6F9B"/>
    <w:rsid w:val="00BB70F3"/>
    <w:rsid w:val="00BB742D"/>
    <w:rsid w:val="00BB77BC"/>
    <w:rsid w:val="00BB7BF8"/>
    <w:rsid w:val="00BC03F5"/>
    <w:rsid w:val="00BC0FDC"/>
    <w:rsid w:val="00BC12AC"/>
    <w:rsid w:val="00BC12B5"/>
    <w:rsid w:val="00BC1438"/>
    <w:rsid w:val="00BC1513"/>
    <w:rsid w:val="00BC3053"/>
    <w:rsid w:val="00BC33C2"/>
    <w:rsid w:val="00BC3856"/>
    <w:rsid w:val="00BC3BA8"/>
    <w:rsid w:val="00BC3D6E"/>
    <w:rsid w:val="00BC3F9C"/>
    <w:rsid w:val="00BC4067"/>
    <w:rsid w:val="00BC4328"/>
    <w:rsid w:val="00BC443E"/>
    <w:rsid w:val="00BC4555"/>
    <w:rsid w:val="00BC4D2E"/>
    <w:rsid w:val="00BC54E1"/>
    <w:rsid w:val="00BC6445"/>
    <w:rsid w:val="00BC6ABC"/>
    <w:rsid w:val="00BC6F6B"/>
    <w:rsid w:val="00BC757D"/>
    <w:rsid w:val="00BC75D1"/>
    <w:rsid w:val="00BC7846"/>
    <w:rsid w:val="00BD055F"/>
    <w:rsid w:val="00BD08CA"/>
    <w:rsid w:val="00BD09FB"/>
    <w:rsid w:val="00BD0A80"/>
    <w:rsid w:val="00BD0B99"/>
    <w:rsid w:val="00BD0EC0"/>
    <w:rsid w:val="00BD100A"/>
    <w:rsid w:val="00BD1C1E"/>
    <w:rsid w:val="00BD2520"/>
    <w:rsid w:val="00BD27BF"/>
    <w:rsid w:val="00BD2A13"/>
    <w:rsid w:val="00BD3199"/>
    <w:rsid w:val="00BD32A6"/>
    <w:rsid w:val="00BD34C2"/>
    <w:rsid w:val="00BD3680"/>
    <w:rsid w:val="00BD4255"/>
    <w:rsid w:val="00BD4368"/>
    <w:rsid w:val="00BD48AC"/>
    <w:rsid w:val="00BD4B33"/>
    <w:rsid w:val="00BD503A"/>
    <w:rsid w:val="00BD5F1A"/>
    <w:rsid w:val="00BD675F"/>
    <w:rsid w:val="00BE041C"/>
    <w:rsid w:val="00BE1234"/>
    <w:rsid w:val="00BE1600"/>
    <w:rsid w:val="00BE1E52"/>
    <w:rsid w:val="00BE2FA6"/>
    <w:rsid w:val="00BE333F"/>
    <w:rsid w:val="00BE3596"/>
    <w:rsid w:val="00BE3FE4"/>
    <w:rsid w:val="00BE4689"/>
    <w:rsid w:val="00BE4EE5"/>
    <w:rsid w:val="00BE5033"/>
    <w:rsid w:val="00BE5284"/>
    <w:rsid w:val="00BE5559"/>
    <w:rsid w:val="00BE55BF"/>
    <w:rsid w:val="00BE5799"/>
    <w:rsid w:val="00BE6C3B"/>
    <w:rsid w:val="00BE6C9B"/>
    <w:rsid w:val="00BE7406"/>
    <w:rsid w:val="00BE7603"/>
    <w:rsid w:val="00BE77A2"/>
    <w:rsid w:val="00BF022A"/>
    <w:rsid w:val="00BF117E"/>
    <w:rsid w:val="00BF1DA4"/>
    <w:rsid w:val="00BF2357"/>
    <w:rsid w:val="00BF3279"/>
    <w:rsid w:val="00BF420E"/>
    <w:rsid w:val="00BF42C3"/>
    <w:rsid w:val="00BF4F0C"/>
    <w:rsid w:val="00BF54B2"/>
    <w:rsid w:val="00BF5929"/>
    <w:rsid w:val="00BF5E45"/>
    <w:rsid w:val="00BF74C7"/>
    <w:rsid w:val="00BF7747"/>
    <w:rsid w:val="00C00007"/>
    <w:rsid w:val="00C00314"/>
    <w:rsid w:val="00C0043B"/>
    <w:rsid w:val="00C015F1"/>
    <w:rsid w:val="00C01ED9"/>
    <w:rsid w:val="00C01F33"/>
    <w:rsid w:val="00C0291F"/>
    <w:rsid w:val="00C02CC6"/>
    <w:rsid w:val="00C02F1E"/>
    <w:rsid w:val="00C030BE"/>
    <w:rsid w:val="00C031FC"/>
    <w:rsid w:val="00C0365D"/>
    <w:rsid w:val="00C0388F"/>
    <w:rsid w:val="00C03967"/>
    <w:rsid w:val="00C040F7"/>
    <w:rsid w:val="00C044AB"/>
    <w:rsid w:val="00C04557"/>
    <w:rsid w:val="00C045D0"/>
    <w:rsid w:val="00C04A03"/>
    <w:rsid w:val="00C04E88"/>
    <w:rsid w:val="00C05706"/>
    <w:rsid w:val="00C05972"/>
    <w:rsid w:val="00C0691F"/>
    <w:rsid w:val="00C07377"/>
    <w:rsid w:val="00C10104"/>
    <w:rsid w:val="00C10478"/>
    <w:rsid w:val="00C1188A"/>
    <w:rsid w:val="00C118A8"/>
    <w:rsid w:val="00C119A9"/>
    <w:rsid w:val="00C11A57"/>
    <w:rsid w:val="00C11BBD"/>
    <w:rsid w:val="00C12107"/>
    <w:rsid w:val="00C12576"/>
    <w:rsid w:val="00C12A31"/>
    <w:rsid w:val="00C13632"/>
    <w:rsid w:val="00C141D2"/>
    <w:rsid w:val="00C143A6"/>
    <w:rsid w:val="00C14AFC"/>
    <w:rsid w:val="00C14B69"/>
    <w:rsid w:val="00C14BF2"/>
    <w:rsid w:val="00C14D4B"/>
    <w:rsid w:val="00C154BB"/>
    <w:rsid w:val="00C15761"/>
    <w:rsid w:val="00C16045"/>
    <w:rsid w:val="00C16372"/>
    <w:rsid w:val="00C16571"/>
    <w:rsid w:val="00C16C62"/>
    <w:rsid w:val="00C206D6"/>
    <w:rsid w:val="00C20DBC"/>
    <w:rsid w:val="00C226EE"/>
    <w:rsid w:val="00C227F6"/>
    <w:rsid w:val="00C22A75"/>
    <w:rsid w:val="00C232A2"/>
    <w:rsid w:val="00C23305"/>
    <w:rsid w:val="00C23393"/>
    <w:rsid w:val="00C23525"/>
    <w:rsid w:val="00C24226"/>
    <w:rsid w:val="00C24509"/>
    <w:rsid w:val="00C24880"/>
    <w:rsid w:val="00C249A9"/>
    <w:rsid w:val="00C25148"/>
    <w:rsid w:val="00C25528"/>
    <w:rsid w:val="00C25586"/>
    <w:rsid w:val="00C25A7F"/>
    <w:rsid w:val="00C25C0B"/>
    <w:rsid w:val="00C25D5D"/>
    <w:rsid w:val="00C26413"/>
    <w:rsid w:val="00C279B5"/>
    <w:rsid w:val="00C27C45"/>
    <w:rsid w:val="00C311FC"/>
    <w:rsid w:val="00C31407"/>
    <w:rsid w:val="00C32174"/>
    <w:rsid w:val="00C322F9"/>
    <w:rsid w:val="00C3245F"/>
    <w:rsid w:val="00C32572"/>
    <w:rsid w:val="00C32A48"/>
    <w:rsid w:val="00C32AD9"/>
    <w:rsid w:val="00C3385E"/>
    <w:rsid w:val="00C34975"/>
    <w:rsid w:val="00C352C2"/>
    <w:rsid w:val="00C356B8"/>
    <w:rsid w:val="00C35B33"/>
    <w:rsid w:val="00C361AA"/>
    <w:rsid w:val="00C36683"/>
    <w:rsid w:val="00C36DD7"/>
    <w:rsid w:val="00C3719D"/>
    <w:rsid w:val="00C37285"/>
    <w:rsid w:val="00C375D2"/>
    <w:rsid w:val="00C37CB2"/>
    <w:rsid w:val="00C4030D"/>
    <w:rsid w:val="00C4062A"/>
    <w:rsid w:val="00C40982"/>
    <w:rsid w:val="00C40C09"/>
    <w:rsid w:val="00C40EB8"/>
    <w:rsid w:val="00C421B2"/>
    <w:rsid w:val="00C422E1"/>
    <w:rsid w:val="00C423E2"/>
    <w:rsid w:val="00C42CB1"/>
    <w:rsid w:val="00C42E03"/>
    <w:rsid w:val="00C43E25"/>
    <w:rsid w:val="00C44043"/>
    <w:rsid w:val="00C443E6"/>
    <w:rsid w:val="00C45339"/>
    <w:rsid w:val="00C45707"/>
    <w:rsid w:val="00C45D86"/>
    <w:rsid w:val="00C46A2E"/>
    <w:rsid w:val="00C46FBE"/>
    <w:rsid w:val="00C473A5"/>
    <w:rsid w:val="00C50531"/>
    <w:rsid w:val="00C50A2E"/>
    <w:rsid w:val="00C51710"/>
    <w:rsid w:val="00C5317E"/>
    <w:rsid w:val="00C54995"/>
    <w:rsid w:val="00C54B24"/>
    <w:rsid w:val="00C54D41"/>
    <w:rsid w:val="00C54E73"/>
    <w:rsid w:val="00C551D8"/>
    <w:rsid w:val="00C55987"/>
    <w:rsid w:val="00C55AD6"/>
    <w:rsid w:val="00C55CB1"/>
    <w:rsid w:val="00C56334"/>
    <w:rsid w:val="00C56BD9"/>
    <w:rsid w:val="00C6009E"/>
    <w:rsid w:val="00C60783"/>
    <w:rsid w:val="00C60FB4"/>
    <w:rsid w:val="00C617C0"/>
    <w:rsid w:val="00C61C19"/>
    <w:rsid w:val="00C62140"/>
    <w:rsid w:val="00C62851"/>
    <w:rsid w:val="00C62DEC"/>
    <w:rsid w:val="00C62E25"/>
    <w:rsid w:val="00C62E58"/>
    <w:rsid w:val="00C63036"/>
    <w:rsid w:val="00C639FA"/>
    <w:rsid w:val="00C63D78"/>
    <w:rsid w:val="00C64672"/>
    <w:rsid w:val="00C648AA"/>
    <w:rsid w:val="00C6494F"/>
    <w:rsid w:val="00C649FD"/>
    <w:rsid w:val="00C65C4A"/>
    <w:rsid w:val="00C65D0A"/>
    <w:rsid w:val="00C65D3B"/>
    <w:rsid w:val="00C65D75"/>
    <w:rsid w:val="00C6604B"/>
    <w:rsid w:val="00C66FEF"/>
    <w:rsid w:val="00C672D5"/>
    <w:rsid w:val="00C6776E"/>
    <w:rsid w:val="00C67D25"/>
    <w:rsid w:val="00C70697"/>
    <w:rsid w:val="00C70D49"/>
    <w:rsid w:val="00C711CE"/>
    <w:rsid w:val="00C716FD"/>
    <w:rsid w:val="00C71889"/>
    <w:rsid w:val="00C71BE5"/>
    <w:rsid w:val="00C71E3F"/>
    <w:rsid w:val="00C72093"/>
    <w:rsid w:val="00C729A4"/>
    <w:rsid w:val="00C72EF4"/>
    <w:rsid w:val="00C72F66"/>
    <w:rsid w:val="00C73765"/>
    <w:rsid w:val="00C73C15"/>
    <w:rsid w:val="00C73EC1"/>
    <w:rsid w:val="00C74097"/>
    <w:rsid w:val="00C744FE"/>
    <w:rsid w:val="00C74CD5"/>
    <w:rsid w:val="00C74E5A"/>
    <w:rsid w:val="00C74E85"/>
    <w:rsid w:val="00C752DE"/>
    <w:rsid w:val="00C75D2F"/>
    <w:rsid w:val="00C762B7"/>
    <w:rsid w:val="00C767BE"/>
    <w:rsid w:val="00C76E3C"/>
    <w:rsid w:val="00C76F1E"/>
    <w:rsid w:val="00C80031"/>
    <w:rsid w:val="00C8027C"/>
    <w:rsid w:val="00C8114A"/>
    <w:rsid w:val="00C8149C"/>
    <w:rsid w:val="00C81568"/>
    <w:rsid w:val="00C81A2C"/>
    <w:rsid w:val="00C8263E"/>
    <w:rsid w:val="00C83B43"/>
    <w:rsid w:val="00C83C3F"/>
    <w:rsid w:val="00C84A07"/>
    <w:rsid w:val="00C84EDB"/>
    <w:rsid w:val="00C8527C"/>
    <w:rsid w:val="00C863E0"/>
    <w:rsid w:val="00C86611"/>
    <w:rsid w:val="00C87BE1"/>
    <w:rsid w:val="00C87C1E"/>
    <w:rsid w:val="00C9027A"/>
    <w:rsid w:val="00C9068E"/>
    <w:rsid w:val="00C9072B"/>
    <w:rsid w:val="00C908E0"/>
    <w:rsid w:val="00C90A92"/>
    <w:rsid w:val="00C9107D"/>
    <w:rsid w:val="00C9111D"/>
    <w:rsid w:val="00C9318D"/>
    <w:rsid w:val="00C93578"/>
    <w:rsid w:val="00C93814"/>
    <w:rsid w:val="00C939FD"/>
    <w:rsid w:val="00C93C07"/>
    <w:rsid w:val="00C93C4B"/>
    <w:rsid w:val="00C93D9A"/>
    <w:rsid w:val="00C944AB"/>
    <w:rsid w:val="00C950D1"/>
    <w:rsid w:val="00C95559"/>
    <w:rsid w:val="00C958C5"/>
    <w:rsid w:val="00C95B40"/>
    <w:rsid w:val="00C95EEB"/>
    <w:rsid w:val="00C96047"/>
    <w:rsid w:val="00C96A9B"/>
    <w:rsid w:val="00C96CD7"/>
    <w:rsid w:val="00C97294"/>
    <w:rsid w:val="00C97808"/>
    <w:rsid w:val="00CA017F"/>
    <w:rsid w:val="00CA0931"/>
    <w:rsid w:val="00CA0E9A"/>
    <w:rsid w:val="00CA10E1"/>
    <w:rsid w:val="00CA1204"/>
    <w:rsid w:val="00CA12B1"/>
    <w:rsid w:val="00CA15F9"/>
    <w:rsid w:val="00CA1A1B"/>
    <w:rsid w:val="00CA1ED8"/>
    <w:rsid w:val="00CA280C"/>
    <w:rsid w:val="00CA2B23"/>
    <w:rsid w:val="00CA399C"/>
    <w:rsid w:val="00CA3CF2"/>
    <w:rsid w:val="00CA3D5C"/>
    <w:rsid w:val="00CA3E32"/>
    <w:rsid w:val="00CA55A3"/>
    <w:rsid w:val="00CA5EB6"/>
    <w:rsid w:val="00CA7607"/>
    <w:rsid w:val="00CA768C"/>
    <w:rsid w:val="00CB136E"/>
    <w:rsid w:val="00CB1842"/>
    <w:rsid w:val="00CB1F63"/>
    <w:rsid w:val="00CB2F06"/>
    <w:rsid w:val="00CB3283"/>
    <w:rsid w:val="00CB3448"/>
    <w:rsid w:val="00CB3F5B"/>
    <w:rsid w:val="00CB45EC"/>
    <w:rsid w:val="00CB50A7"/>
    <w:rsid w:val="00CB5D48"/>
    <w:rsid w:val="00CB5D57"/>
    <w:rsid w:val="00CB63C2"/>
    <w:rsid w:val="00CB6C38"/>
    <w:rsid w:val="00CB6CD5"/>
    <w:rsid w:val="00CB7170"/>
    <w:rsid w:val="00CB794B"/>
    <w:rsid w:val="00CB7C36"/>
    <w:rsid w:val="00CC040E"/>
    <w:rsid w:val="00CC057A"/>
    <w:rsid w:val="00CC111F"/>
    <w:rsid w:val="00CC15F9"/>
    <w:rsid w:val="00CC2011"/>
    <w:rsid w:val="00CC274E"/>
    <w:rsid w:val="00CC2B14"/>
    <w:rsid w:val="00CC3446"/>
    <w:rsid w:val="00CC3B1B"/>
    <w:rsid w:val="00CC3EA0"/>
    <w:rsid w:val="00CC48B2"/>
    <w:rsid w:val="00CC50D5"/>
    <w:rsid w:val="00CC554E"/>
    <w:rsid w:val="00CC571D"/>
    <w:rsid w:val="00CC5B83"/>
    <w:rsid w:val="00CC6008"/>
    <w:rsid w:val="00CC6231"/>
    <w:rsid w:val="00CC6335"/>
    <w:rsid w:val="00CC6665"/>
    <w:rsid w:val="00CC6E4A"/>
    <w:rsid w:val="00CC7AB6"/>
    <w:rsid w:val="00CC7B45"/>
    <w:rsid w:val="00CC7CCC"/>
    <w:rsid w:val="00CD005E"/>
    <w:rsid w:val="00CD0D2D"/>
    <w:rsid w:val="00CD1188"/>
    <w:rsid w:val="00CD15CF"/>
    <w:rsid w:val="00CD15EA"/>
    <w:rsid w:val="00CD281B"/>
    <w:rsid w:val="00CD2ED1"/>
    <w:rsid w:val="00CD337B"/>
    <w:rsid w:val="00CD338F"/>
    <w:rsid w:val="00CD3989"/>
    <w:rsid w:val="00CD3EDD"/>
    <w:rsid w:val="00CD43B6"/>
    <w:rsid w:val="00CD4C58"/>
    <w:rsid w:val="00CD4FEA"/>
    <w:rsid w:val="00CD5F12"/>
    <w:rsid w:val="00CD609D"/>
    <w:rsid w:val="00CD650C"/>
    <w:rsid w:val="00CD6966"/>
    <w:rsid w:val="00CD72F3"/>
    <w:rsid w:val="00CD74BE"/>
    <w:rsid w:val="00CD7FDF"/>
    <w:rsid w:val="00CE0424"/>
    <w:rsid w:val="00CE04FA"/>
    <w:rsid w:val="00CE051D"/>
    <w:rsid w:val="00CE1EE6"/>
    <w:rsid w:val="00CE20E1"/>
    <w:rsid w:val="00CE2687"/>
    <w:rsid w:val="00CE299A"/>
    <w:rsid w:val="00CE2D39"/>
    <w:rsid w:val="00CE3939"/>
    <w:rsid w:val="00CE49E5"/>
    <w:rsid w:val="00CE4A81"/>
    <w:rsid w:val="00CE5A2F"/>
    <w:rsid w:val="00CE5A72"/>
    <w:rsid w:val="00CE6EA4"/>
    <w:rsid w:val="00CE72A5"/>
    <w:rsid w:val="00CE7561"/>
    <w:rsid w:val="00CF00EE"/>
    <w:rsid w:val="00CF022C"/>
    <w:rsid w:val="00CF0402"/>
    <w:rsid w:val="00CF1354"/>
    <w:rsid w:val="00CF13AD"/>
    <w:rsid w:val="00CF172A"/>
    <w:rsid w:val="00CF1C9A"/>
    <w:rsid w:val="00CF22FD"/>
    <w:rsid w:val="00CF2642"/>
    <w:rsid w:val="00CF3AAD"/>
    <w:rsid w:val="00CF3B1F"/>
    <w:rsid w:val="00CF3BF6"/>
    <w:rsid w:val="00CF41D1"/>
    <w:rsid w:val="00CF5608"/>
    <w:rsid w:val="00CF5DC6"/>
    <w:rsid w:val="00CF60F7"/>
    <w:rsid w:val="00CF625B"/>
    <w:rsid w:val="00CF6749"/>
    <w:rsid w:val="00CF687E"/>
    <w:rsid w:val="00CF771C"/>
    <w:rsid w:val="00CF7ABE"/>
    <w:rsid w:val="00D00158"/>
    <w:rsid w:val="00D002EC"/>
    <w:rsid w:val="00D00352"/>
    <w:rsid w:val="00D00FA6"/>
    <w:rsid w:val="00D02721"/>
    <w:rsid w:val="00D029CE"/>
    <w:rsid w:val="00D03202"/>
    <w:rsid w:val="00D0349B"/>
    <w:rsid w:val="00D036F5"/>
    <w:rsid w:val="00D03924"/>
    <w:rsid w:val="00D03D9B"/>
    <w:rsid w:val="00D04660"/>
    <w:rsid w:val="00D047DD"/>
    <w:rsid w:val="00D0491B"/>
    <w:rsid w:val="00D05129"/>
    <w:rsid w:val="00D05C43"/>
    <w:rsid w:val="00D05E5D"/>
    <w:rsid w:val="00D05EA5"/>
    <w:rsid w:val="00D065FB"/>
    <w:rsid w:val="00D06769"/>
    <w:rsid w:val="00D10130"/>
    <w:rsid w:val="00D10249"/>
    <w:rsid w:val="00D1072D"/>
    <w:rsid w:val="00D109C1"/>
    <w:rsid w:val="00D115C3"/>
    <w:rsid w:val="00D116B5"/>
    <w:rsid w:val="00D11897"/>
    <w:rsid w:val="00D11FC7"/>
    <w:rsid w:val="00D12096"/>
    <w:rsid w:val="00D126FB"/>
    <w:rsid w:val="00D127B3"/>
    <w:rsid w:val="00D12E5A"/>
    <w:rsid w:val="00D13113"/>
    <w:rsid w:val="00D13135"/>
    <w:rsid w:val="00D131CD"/>
    <w:rsid w:val="00D138E7"/>
    <w:rsid w:val="00D13E4E"/>
    <w:rsid w:val="00D14A6C"/>
    <w:rsid w:val="00D153CD"/>
    <w:rsid w:val="00D15D7C"/>
    <w:rsid w:val="00D162F4"/>
    <w:rsid w:val="00D167FC"/>
    <w:rsid w:val="00D16C75"/>
    <w:rsid w:val="00D17E81"/>
    <w:rsid w:val="00D20382"/>
    <w:rsid w:val="00D20B5C"/>
    <w:rsid w:val="00D20BF1"/>
    <w:rsid w:val="00D20DB5"/>
    <w:rsid w:val="00D2143D"/>
    <w:rsid w:val="00D21980"/>
    <w:rsid w:val="00D21F18"/>
    <w:rsid w:val="00D22B51"/>
    <w:rsid w:val="00D22E20"/>
    <w:rsid w:val="00D23365"/>
    <w:rsid w:val="00D23727"/>
    <w:rsid w:val="00D239A7"/>
    <w:rsid w:val="00D23F47"/>
    <w:rsid w:val="00D24638"/>
    <w:rsid w:val="00D249F7"/>
    <w:rsid w:val="00D24E30"/>
    <w:rsid w:val="00D250AD"/>
    <w:rsid w:val="00D251B7"/>
    <w:rsid w:val="00D2527E"/>
    <w:rsid w:val="00D25492"/>
    <w:rsid w:val="00D25554"/>
    <w:rsid w:val="00D259F2"/>
    <w:rsid w:val="00D25A9C"/>
    <w:rsid w:val="00D265B2"/>
    <w:rsid w:val="00D26867"/>
    <w:rsid w:val="00D27092"/>
    <w:rsid w:val="00D27211"/>
    <w:rsid w:val="00D275B1"/>
    <w:rsid w:val="00D27D0A"/>
    <w:rsid w:val="00D316CB"/>
    <w:rsid w:val="00D32124"/>
    <w:rsid w:val="00D322FE"/>
    <w:rsid w:val="00D33422"/>
    <w:rsid w:val="00D3345B"/>
    <w:rsid w:val="00D33541"/>
    <w:rsid w:val="00D3377E"/>
    <w:rsid w:val="00D3416D"/>
    <w:rsid w:val="00D3492D"/>
    <w:rsid w:val="00D3512B"/>
    <w:rsid w:val="00D3513D"/>
    <w:rsid w:val="00D35235"/>
    <w:rsid w:val="00D3551A"/>
    <w:rsid w:val="00D364EF"/>
    <w:rsid w:val="00D36E71"/>
    <w:rsid w:val="00D376CC"/>
    <w:rsid w:val="00D37A5B"/>
    <w:rsid w:val="00D37B0E"/>
    <w:rsid w:val="00D37BAE"/>
    <w:rsid w:val="00D37D87"/>
    <w:rsid w:val="00D4027E"/>
    <w:rsid w:val="00D40B33"/>
    <w:rsid w:val="00D412B7"/>
    <w:rsid w:val="00D41591"/>
    <w:rsid w:val="00D41B40"/>
    <w:rsid w:val="00D41DFC"/>
    <w:rsid w:val="00D42342"/>
    <w:rsid w:val="00D427B7"/>
    <w:rsid w:val="00D4318F"/>
    <w:rsid w:val="00D438BF"/>
    <w:rsid w:val="00D440F8"/>
    <w:rsid w:val="00D4410C"/>
    <w:rsid w:val="00D44884"/>
    <w:rsid w:val="00D44B51"/>
    <w:rsid w:val="00D44BFF"/>
    <w:rsid w:val="00D45615"/>
    <w:rsid w:val="00D45E13"/>
    <w:rsid w:val="00D461CB"/>
    <w:rsid w:val="00D46622"/>
    <w:rsid w:val="00D47490"/>
    <w:rsid w:val="00D4799F"/>
    <w:rsid w:val="00D47DA9"/>
    <w:rsid w:val="00D5004B"/>
    <w:rsid w:val="00D51986"/>
    <w:rsid w:val="00D519C3"/>
    <w:rsid w:val="00D519F0"/>
    <w:rsid w:val="00D51C86"/>
    <w:rsid w:val="00D51DA7"/>
    <w:rsid w:val="00D5201F"/>
    <w:rsid w:val="00D52A35"/>
    <w:rsid w:val="00D52D41"/>
    <w:rsid w:val="00D5303F"/>
    <w:rsid w:val="00D53070"/>
    <w:rsid w:val="00D546FF"/>
    <w:rsid w:val="00D54B1D"/>
    <w:rsid w:val="00D54D21"/>
    <w:rsid w:val="00D55671"/>
    <w:rsid w:val="00D55837"/>
    <w:rsid w:val="00D55A8E"/>
    <w:rsid w:val="00D55AD5"/>
    <w:rsid w:val="00D55AF4"/>
    <w:rsid w:val="00D55E9B"/>
    <w:rsid w:val="00D55EB4"/>
    <w:rsid w:val="00D56EC4"/>
    <w:rsid w:val="00D575BD"/>
    <w:rsid w:val="00D576CA"/>
    <w:rsid w:val="00D57B39"/>
    <w:rsid w:val="00D600E0"/>
    <w:rsid w:val="00D60656"/>
    <w:rsid w:val="00D60DFE"/>
    <w:rsid w:val="00D60EEE"/>
    <w:rsid w:val="00D618E3"/>
    <w:rsid w:val="00D61AF5"/>
    <w:rsid w:val="00D61D00"/>
    <w:rsid w:val="00D61E4E"/>
    <w:rsid w:val="00D620DB"/>
    <w:rsid w:val="00D621D9"/>
    <w:rsid w:val="00D6225E"/>
    <w:rsid w:val="00D62785"/>
    <w:rsid w:val="00D62E0E"/>
    <w:rsid w:val="00D630B4"/>
    <w:rsid w:val="00D63221"/>
    <w:rsid w:val="00D63D06"/>
    <w:rsid w:val="00D6412B"/>
    <w:rsid w:val="00D641E5"/>
    <w:rsid w:val="00D652B5"/>
    <w:rsid w:val="00D65624"/>
    <w:rsid w:val="00D65F52"/>
    <w:rsid w:val="00D66155"/>
    <w:rsid w:val="00D661C5"/>
    <w:rsid w:val="00D662F1"/>
    <w:rsid w:val="00D674A6"/>
    <w:rsid w:val="00D67CBC"/>
    <w:rsid w:val="00D67E63"/>
    <w:rsid w:val="00D70240"/>
    <w:rsid w:val="00D7068F"/>
    <w:rsid w:val="00D708B0"/>
    <w:rsid w:val="00D70B47"/>
    <w:rsid w:val="00D7280D"/>
    <w:rsid w:val="00D72987"/>
    <w:rsid w:val="00D72B0C"/>
    <w:rsid w:val="00D741B9"/>
    <w:rsid w:val="00D74209"/>
    <w:rsid w:val="00D7485B"/>
    <w:rsid w:val="00D74F7D"/>
    <w:rsid w:val="00D75AA7"/>
    <w:rsid w:val="00D75CDD"/>
    <w:rsid w:val="00D76CCB"/>
    <w:rsid w:val="00D77B1D"/>
    <w:rsid w:val="00D77BC7"/>
    <w:rsid w:val="00D8021F"/>
    <w:rsid w:val="00D8025A"/>
    <w:rsid w:val="00D80383"/>
    <w:rsid w:val="00D80901"/>
    <w:rsid w:val="00D80B95"/>
    <w:rsid w:val="00D80DC8"/>
    <w:rsid w:val="00D8124F"/>
    <w:rsid w:val="00D81338"/>
    <w:rsid w:val="00D81E2C"/>
    <w:rsid w:val="00D81E8C"/>
    <w:rsid w:val="00D823C6"/>
    <w:rsid w:val="00D82B37"/>
    <w:rsid w:val="00D8327F"/>
    <w:rsid w:val="00D842EE"/>
    <w:rsid w:val="00D85185"/>
    <w:rsid w:val="00D851ED"/>
    <w:rsid w:val="00D85ABF"/>
    <w:rsid w:val="00D85C11"/>
    <w:rsid w:val="00D863DD"/>
    <w:rsid w:val="00D86CA3"/>
    <w:rsid w:val="00D871CE"/>
    <w:rsid w:val="00D8760D"/>
    <w:rsid w:val="00D9010A"/>
    <w:rsid w:val="00D905BF"/>
    <w:rsid w:val="00D90C91"/>
    <w:rsid w:val="00D91260"/>
    <w:rsid w:val="00D917EA"/>
    <w:rsid w:val="00D9196D"/>
    <w:rsid w:val="00D92803"/>
    <w:rsid w:val="00D92982"/>
    <w:rsid w:val="00D92BD4"/>
    <w:rsid w:val="00D93D48"/>
    <w:rsid w:val="00D94831"/>
    <w:rsid w:val="00D94D61"/>
    <w:rsid w:val="00D95107"/>
    <w:rsid w:val="00D968EE"/>
    <w:rsid w:val="00D97279"/>
    <w:rsid w:val="00D97DE9"/>
    <w:rsid w:val="00DA03E4"/>
    <w:rsid w:val="00DA0A81"/>
    <w:rsid w:val="00DA0AD0"/>
    <w:rsid w:val="00DA14D5"/>
    <w:rsid w:val="00DA172D"/>
    <w:rsid w:val="00DA1CF3"/>
    <w:rsid w:val="00DA1E5C"/>
    <w:rsid w:val="00DA2142"/>
    <w:rsid w:val="00DA26C9"/>
    <w:rsid w:val="00DA291C"/>
    <w:rsid w:val="00DA2977"/>
    <w:rsid w:val="00DA305E"/>
    <w:rsid w:val="00DA3461"/>
    <w:rsid w:val="00DA3A0B"/>
    <w:rsid w:val="00DA3D09"/>
    <w:rsid w:val="00DA4337"/>
    <w:rsid w:val="00DA481B"/>
    <w:rsid w:val="00DA4C10"/>
    <w:rsid w:val="00DA4EF9"/>
    <w:rsid w:val="00DA52A1"/>
    <w:rsid w:val="00DA5417"/>
    <w:rsid w:val="00DA563F"/>
    <w:rsid w:val="00DA56E8"/>
    <w:rsid w:val="00DA5C58"/>
    <w:rsid w:val="00DA60B8"/>
    <w:rsid w:val="00DA6939"/>
    <w:rsid w:val="00DA6AB3"/>
    <w:rsid w:val="00DA7466"/>
    <w:rsid w:val="00DA7536"/>
    <w:rsid w:val="00DB050F"/>
    <w:rsid w:val="00DB0A9F"/>
    <w:rsid w:val="00DB118B"/>
    <w:rsid w:val="00DB1688"/>
    <w:rsid w:val="00DB17A9"/>
    <w:rsid w:val="00DB18A3"/>
    <w:rsid w:val="00DB28C5"/>
    <w:rsid w:val="00DB2FE3"/>
    <w:rsid w:val="00DB31EB"/>
    <w:rsid w:val="00DB377D"/>
    <w:rsid w:val="00DB3A84"/>
    <w:rsid w:val="00DB3C98"/>
    <w:rsid w:val="00DB4058"/>
    <w:rsid w:val="00DB4D64"/>
    <w:rsid w:val="00DB549D"/>
    <w:rsid w:val="00DB6928"/>
    <w:rsid w:val="00DB6D05"/>
    <w:rsid w:val="00DB751D"/>
    <w:rsid w:val="00DB780D"/>
    <w:rsid w:val="00DB7DE6"/>
    <w:rsid w:val="00DC056C"/>
    <w:rsid w:val="00DC2D36"/>
    <w:rsid w:val="00DC3DDE"/>
    <w:rsid w:val="00DC423E"/>
    <w:rsid w:val="00DC4F53"/>
    <w:rsid w:val="00DC53EF"/>
    <w:rsid w:val="00DC5BF1"/>
    <w:rsid w:val="00DC69A9"/>
    <w:rsid w:val="00DC7169"/>
    <w:rsid w:val="00DC77B8"/>
    <w:rsid w:val="00DC7CA9"/>
    <w:rsid w:val="00DD02CF"/>
    <w:rsid w:val="00DD0496"/>
    <w:rsid w:val="00DD1412"/>
    <w:rsid w:val="00DD20A1"/>
    <w:rsid w:val="00DD24CF"/>
    <w:rsid w:val="00DD25D7"/>
    <w:rsid w:val="00DD2907"/>
    <w:rsid w:val="00DD2C73"/>
    <w:rsid w:val="00DD2DF3"/>
    <w:rsid w:val="00DD2E23"/>
    <w:rsid w:val="00DD3008"/>
    <w:rsid w:val="00DD32F5"/>
    <w:rsid w:val="00DD3A8F"/>
    <w:rsid w:val="00DD3D6C"/>
    <w:rsid w:val="00DD4109"/>
    <w:rsid w:val="00DD4553"/>
    <w:rsid w:val="00DD4714"/>
    <w:rsid w:val="00DD5306"/>
    <w:rsid w:val="00DD5A82"/>
    <w:rsid w:val="00DD5CF8"/>
    <w:rsid w:val="00DD5E55"/>
    <w:rsid w:val="00DD64DC"/>
    <w:rsid w:val="00DD6E6C"/>
    <w:rsid w:val="00DD73C7"/>
    <w:rsid w:val="00DE0D42"/>
    <w:rsid w:val="00DE18FD"/>
    <w:rsid w:val="00DE1ED2"/>
    <w:rsid w:val="00DE28AB"/>
    <w:rsid w:val="00DE2E11"/>
    <w:rsid w:val="00DE2F53"/>
    <w:rsid w:val="00DE41BF"/>
    <w:rsid w:val="00DE41FA"/>
    <w:rsid w:val="00DE51BB"/>
    <w:rsid w:val="00DE5608"/>
    <w:rsid w:val="00DE58D0"/>
    <w:rsid w:val="00DE654F"/>
    <w:rsid w:val="00DE6D69"/>
    <w:rsid w:val="00DE762A"/>
    <w:rsid w:val="00DE78F3"/>
    <w:rsid w:val="00DF00B9"/>
    <w:rsid w:val="00DF08D5"/>
    <w:rsid w:val="00DF0B6E"/>
    <w:rsid w:val="00DF1360"/>
    <w:rsid w:val="00DF15E0"/>
    <w:rsid w:val="00DF180A"/>
    <w:rsid w:val="00DF2152"/>
    <w:rsid w:val="00DF2B07"/>
    <w:rsid w:val="00DF2DC8"/>
    <w:rsid w:val="00DF349D"/>
    <w:rsid w:val="00DF36FA"/>
    <w:rsid w:val="00DF37A0"/>
    <w:rsid w:val="00DF37F0"/>
    <w:rsid w:val="00DF42EC"/>
    <w:rsid w:val="00DF4997"/>
    <w:rsid w:val="00DF5667"/>
    <w:rsid w:val="00DF58C9"/>
    <w:rsid w:val="00DF6009"/>
    <w:rsid w:val="00DF71D1"/>
    <w:rsid w:val="00DF7DAB"/>
    <w:rsid w:val="00DF7FC3"/>
    <w:rsid w:val="00E0050E"/>
    <w:rsid w:val="00E02CF2"/>
    <w:rsid w:val="00E03389"/>
    <w:rsid w:val="00E033B2"/>
    <w:rsid w:val="00E0374E"/>
    <w:rsid w:val="00E03D7C"/>
    <w:rsid w:val="00E0409B"/>
    <w:rsid w:val="00E04BCB"/>
    <w:rsid w:val="00E04C34"/>
    <w:rsid w:val="00E05539"/>
    <w:rsid w:val="00E06A9A"/>
    <w:rsid w:val="00E06D9D"/>
    <w:rsid w:val="00E074AC"/>
    <w:rsid w:val="00E0779A"/>
    <w:rsid w:val="00E07831"/>
    <w:rsid w:val="00E104BE"/>
    <w:rsid w:val="00E110E7"/>
    <w:rsid w:val="00E1124B"/>
    <w:rsid w:val="00E11B20"/>
    <w:rsid w:val="00E11E17"/>
    <w:rsid w:val="00E13B00"/>
    <w:rsid w:val="00E13DEA"/>
    <w:rsid w:val="00E13E26"/>
    <w:rsid w:val="00E13E8F"/>
    <w:rsid w:val="00E13EBC"/>
    <w:rsid w:val="00E14092"/>
    <w:rsid w:val="00E141FA"/>
    <w:rsid w:val="00E14E19"/>
    <w:rsid w:val="00E1532F"/>
    <w:rsid w:val="00E159B1"/>
    <w:rsid w:val="00E159B5"/>
    <w:rsid w:val="00E165B6"/>
    <w:rsid w:val="00E16E1D"/>
    <w:rsid w:val="00E17FA2"/>
    <w:rsid w:val="00E2046D"/>
    <w:rsid w:val="00E20773"/>
    <w:rsid w:val="00E20790"/>
    <w:rsid w:val="00E20AA4"/>
    <w:rsid w:val="00E20E58"/>
    <w:rsid w:val="00E21197"/>
    <w:rsid w:val="00E220F4"/>
    <w:rsid w:val="00E221D6"/>
    <w:rsid w:val="00E22330"/>
    <w:rsid w:val="00E22869"/>
    <w:rsid w:val="00E22E57"/>
    <w:rsid w:val="00E239C8"/>
    <w:rsid w:val="00E2466A"/>
    <w:rsid w:val="00E24CE2"/>
    <w:rsid w:val="00E253BB"/>
    <w:rsid w:val="00E26585"/>
    <w:rsid w:val="00E2671C"/>
    <w:rsid w:val="00E279A6"/>
    <w:rsid w:val="00E30495"/>
    <w:rsid w:val="00E30903"/>
    <w:rsid w:val="00E30B5A"/>
    <w:rsid w:val="00E30FEB"/>
    <w:rsid w:val="00E3123D"/>
    <w:rsid w:val="00E3124D"/>
    <w:rsid w:val="00E312C5"/>
    <w:rsid w:val="00E31424"/>
    <w:rsid w:val="00E31461"/>
    <w:rsid w:val="00E3193D"/>
    <w:rsid w:val="00E319C3"/>
    <w:rsid w:val="00E31A0A"/>
    <w:rsid w:val="00E31A27"/>
    <w:rsid w:val="00E31D43"/>
    <w:rsid w:val="00E32608"/>
    <w:rsid w:val="00E32C59"/>
    <w:rsid w:val="00E32DFA"/>
    <w:rsid w:val="00E33AF2"/>
    <w:rsid w:val="00E34188"/>
    <w:rsid w:val="00E3431B"/>
    <w:rsid w:val="00E343A9"/>
    <w:rsid w:val="00E34483"/>
    <w:rsid w:val="00E3455F"/>
    <w:rsid w:val="00E346BB"/>
    <w:rsid w:val="00E34B6E"/>
    <w:rsid w:val="00E34DA7"/>
    <w:rsid w:val="00E34FAC"/>
    <w:rsid w:val="00E3535A"/>
    <w:rsid w:val="00E3542B"/>
    <w:rsid w:val="00E3547E"/>
    <w:rsid w:val="00E35559"/>
    <w:rsid w:val="00E360C7"/>
    <w:rsid w:val="00E36564"/>
    <w:rsid w:val="00E3723A"/>
    <w:rsid w:val="00E37860"/>
    <w:rsid w:val="00E37C78"/>
    <w:rsid w:val="00E40326"/>
    <w:rsid w:val="00E40B60"/>
    <w:rsid w:val="00E411A8"/>
    <w:rsid w:val="00E41A0F"/>
    <w:rsid w:val="00E41AC4"/>
    <w:rsid w:val="00E41B15"/>
    <w:rsid w:val="00E421E7"/>
    <w:rsid w:val="00E424AD"/>
    <w:rsid w:val="00E42922"/>
    <w:rsid w:val="00E429A7"/>
    <w:rsid w:val="00E42B5A"/>
    <w:rsid w:val="00E42D93"/>
    <w:rsid w:val="00E4307F"/>
    <w:rsid w:val="00E43118"/>
    <w:rsid w:val="00E43EE2"/>
    <w:rsid w:val="00E443E9"/>
    <w:rsid w:val="00E4443A"/>
    <w:rsid w:val="00E446F1"/>
    <w:rsid w:val="00E4470C"/>
    <w:rsid w:val="00E44DB1"/>
    <w:rsid w:val="00E459E5"/>
    <w:rsid w:val="00E46886"/>
    <w:rsid w:val="00E46E11"/>
    <w:rsid w:val="00E47196"/>
    <w:rsid w:val="00E47999"/>
    <w:rsid w:val="00E47AEF"/>
    <w:rsid w:val="00E47DFA"/>
    <w:rsid w:val="00E5027B"/>
    <w:rsid w:val="00E50D0D"/>
    <w:rsid w:val="00E50F08"/>
    <w:rsid w:val="00E5104A"/>
    <w:rsid w:val="00E51A94"/>
    <w:rsid w:val="00E5245D"/>
    <w:rsid w:val="00E52E3A"/>
    <w:rsid w:val="00E53319"/>
    <w:rsid w:val="00E5332B"/>
    <w:rsid w:val="00E53AB4"/>
    <w:rsid w:val="00E53B75"/>
    <w:rsid w:val="00E540CB"/>
    <w:rsid w:val="00E542CF"/>
    <w:rsid w:val="00E54D5F"/>
    <w:rsid w:val="00E54E3B"/>
    <w:rsid w:val="00E559B0"/>
    <w:rsid w:val="00E565B9"/>
    <w:rsid w:val="00E56923"/>
    <w:rsid w:val="00E57565"/>
    <w:rsid w:val="00E57660"/>
    <w:rsid w:val="00E57A21"/>
    <w:rsid w:val="00E57D44"/>
    <w:rsid w:val="00E6035C"/>
    <w:rsid w:val="00E6063E"/>
    <w:rsid w:val="00E60B9B"/>
    <w:rsid w:val="00E61594"/>
    <w:rsid w:val="00E616DA"/>
    <w:rsid w:val="00E61866"/>
    <w:rsid w:val="00E61B8C"/>
    <w:rsid w:val="00E61CBD"/>
    <w:rsid w:val="00E61CE5"/>
    <w:rsid w:val="00E6219F"/>
    <w:rsid w:val="00E62C08"/>
    <w:rsid w:val="00E63060"/>
    <w:rsid w:val="00E63836"/>
    <w:rsid w:val="00E63838"/>
    <w:rsid w:val="00E63ED5"/>
    <w:rsid w:val="00E641F6"/>
    <w:rsid w:val="00E64434"/>
    <w:rsid w:val="00E64489"/>
    <w:rsid w:val="00E649CE"/>
    <w:rsid w:val="00E64F42"/>
    <w:rsid w:val="00E6526B"/>
    <w:rsid w:val="00E65694"/>
    <w:rsid w:val="00E663C8"/>
    <w:rsid w:val="00E66698"/>
    <w:rsid w:val="00E66750"/>
    <w:rsid w:val="00E668B3"/>
    <w:rsid w:val="00E66EE2"/>
    <w:rsid w:val="00E66F21"/>
    <w:rsid w:val="00E67C51"/>
    <w:rsid w:val="00E70028"/>
    <w:rsid w:val="00E702D4"/>
    <w:rsid w:val="00E70987"/>
    <w:rsid w:val="00E7141E"/>
    <w:rsid w:val="00E71583"/>
    <w:rsid w:val="00E71E5D"/>
    <w:rsid w:val="00E72BDF"/>
    <w:rsid w:val="00E72EE3"/>
    <w:rsid w:val="00E72EFC"/>
    <w:rsid w:val="00E730DD"/>
    <w:rsid w:val="00E739EA"/>
    <w:rsid w:val="00E7435D"/>
    <w:rsid w:val="00E744D8"/>
    <w:rsid w:val="00E74D4E"/>
    <w:rsid w:val="00E758EC"/>
    <w:rsid w:val="00E75BD1"/>
    <w:rsid w:val="00E76694"/>
    <w:rsid w:val="00E800BD"/>
    <w:rsid w:val="00E803F6"/>
    <w:rsid w:val="00E80770"/>
    <w:rsid w:val="00E80D9D"/>
    <w:rsid w:val="00E8151B"/>
    <w:rsid w:val="00E816DE"/>
    <w:rsid w:val="00E81A27"/>
    <w:rsid w:val="00E81C25"/>
    <w:rsid w:val="00E82099"/>
    <w:rsid w:val="00E8234C"/>
    <w:rsid w:val="00E8254D"/>
    <w:rsid w:val="00E82E95"/>
    <w:rsid w:val="00E82F56"/>
    <w:rsid w:val="00E83159"/>
    <w:rsid w:val="00E83562"/>
    <w:rsid w:val="00E83828"/>
    <w:rsid w:val="00E83AA9"/>
    <w:rsid w:val="00E83BF0"/>
    <w:rsid w:val="00E840F0"/>
    <w:rsid w:val="00E8464E"/>
    <w:rsid w:val="00E84B79"/>
    <w:rsid w:val="00E84D37"/>
    <w:rsid w:val="00E85928"/>
    <w:rsid w:val="00E85941"/>
    <w:rsid w:val="00E8675A"/>
    <w:rsid w:val="00E8709D"/>
    <w:rsid w:val="00E87822"/>
    <w:rsid w:val="00E879B6"/>
    <w:rsid w:val="00E87D12"/>
    <w:rsid w:val="00E87ED6"/>
    <w:rsid w:val="00E90395"/>
    <w:rsid w:val="00E9098C"/>
    <w:rsid w:val="00E90E49"/>
    <w:rsid w:val="00E916B7"/>
    <w:rsid w:val="00E917F9"/>
    <w:rsid w:val="00E91E4D"/>
    <w:rsid w:val="00E92013"/>
    <w:rsid w:val="00E9268A"/>
    <w:rsid w:val="00E9281C"/>
    <w:rsid w:val="00E9291C"/>
    <w:rsid w:val="00E92AA5"/>
    <w:rsid w:val="00E93FFE"/>
    <w:rsid w:val="00E94014"/>
    <w:rsid w:val="00E942C0"/>
    <w:rsid w:val="00E9488D"/>
    <w:rsid w:val="00E94AFB"/>
    <w:rsid w:val="00E94B21"/>
    <w:rsid w:val="00E94F8A"/>
    <w:rsid w:val="00E94F91"/>
    <w:rsid w:val="00E952FD"/>
    <w:rsid w:val="00E958C2"/>
    <w:rsid w:val="00E95A3E"/>
    <w:rsid w:val="00EA00BD"/>
    <w:rsid w:val="00EA0937"/>
    <w:rsid w:val="00EA0A0E"/>
    <w:rsid w:val="00EA1CE4"/>
    <w:rsid w:val="00EA2B34"/>
    <w:rsid w:val="00EA2B65"/>
    <w:rsid w:val="00EA2C06"/>
    <w:rsid w:val="00EA325C"/>
    <w:rsid w:val="00EA3816"/>
    <w:rsid w:val="00EA3A42"/>
    <w:rsid w:val="00EA3D3B"/>
    <w:rsid w:val="00EA3E98"/>
    <w:rsid w:val="00EA408D"/>
    <w:rsid w:val="00EA50D0"/>
    <w:rsid w:val="00EA5144"/>
    <w:rsid w:val="00EA58E8"/>
    <w:rsid w:val="00EA5B1E"/>
    <w:rsid w:val="00EA5F91"/>
    <w:rsid w:val="00EA66B6"/>
    <w:rsid w:val="00EA6FC6"/>
    <w:rsid w:val="00EA775D"/>
    <w:rsid w:val="00EA7A41"/>
    <w:rsid w:val="00EB03E5"/>
    <w:rsid w:val="00EB05FE"/>
    <w:rsid w:val="00EB077B"/>
    <w:rsid w:val="00EB083A"/>
    <w:rsid w:val="00EB1297"/>
    <w:rsid w:val="00EB12C7"/>
    <w:rsid w:val="00EB16B5"/>
    <w:rsid w:val="00EB1727"/>
    <w:rsid w:val="00EB18F0"/>
    <w:rsid w:val="00EB20F3"/>
    <w:rsid w:val="00EB2556"/>
    <w:rsid w:val="00EB264D"/>
    <w:rsid w:val="00EB27E7"/>
    <w:rsid w:val="00EB364A"/>
    <w:rsid w:val="00EB3A56"/>
    <w:rsid w:val="00EB3E6F"/>
    <w:rsid w:val="00EB4EA2"/>
    <w:rsid w:val="00EB4ED5"/>
    <w:rsid w:val="00EB5262"/>
    <w:rsid w:val="00EB5417"/>
    <w:rsid w:val="00EB5953"/>
    <w:rsid w:val="00EB5E75"/>
    <w:rsid w:val="00EB6300"/>
    <w:rsid w:val="00EB6E4C"/>
    <w:rsid w:val="00EB7FC6"/>
    <w:rsid w:val="00EC0EEE"/>
    <w:rsid w:val="00EC1127"/>
    <w:rsid w:val="00EC1DF9"/>
    <w:rsid w:val="00EC24D5"/>
    <w:rsid w:val="00EC2598"/>
    <w:rsid w:val="00EC27C6"/>
    <w:rsid w:val="00EC2BD1"/>
    <w:rsid w:val="00EC2CCF"/>
    <w:rsid w:val="00EC3022"/>
    <w:rsid w:val="00EC3BD8"/>
    <w:rsid w:val="00EC3C1B"/>
    <w:rsid w:val="00EC3F37"/>
    <w:rsid w:val="00EC3FED"/>
    <w:rsid w:val="00EC41EB"/>
    <w:rsid w:val="00EC4207"/>
    <w:rsid w:val="00EC4446"/>
    <w:rsid w:val="00EC51AA"/>
    <w:rsid w:val="00EC5653"/>
    <w:rsid w:val="00EC6ACC"/>
    <w:rsid w:val="00EC7030"/>
    <w:rsid w:val="00EC71CE"/>
    <w:rsid w:val="00EC7266"/>
    <w:rsid w:val="00EC72FC"/>
    <w:rsid w:val="00EC73C3"/>
    <w:rsid w:val="00ED0319"/>
    <w:rsid w:val="00ED069C"/>
    <w:rsid w:val="00ED0839"/>
    <w:rsid w:val="00ED0850"/>
    <w:rsid w:val="00ED1006"/>
    <w:rsid w:val="00ED1016"/>
    <w:rsid w:val="00ED10B9"/>
    <w:rsid w:val="00ED1919"/>
    <w:rsid w:val="00ED1BD3"/>
    <w:rsid w:val="00ED1FDA"/>
    <w:rsid w:val="00ED29BF"/>
    <w:rsid w:val="00ED3BC4"/>
    <w:rsid w:val="00ED447B"/>
    <w:rsid w:val="00ED4ECA"/>
    <w:rsid w:val="00ED56BC"/>
    <w:rsid w:val="00ED57BF"/>
    <w:rsid w:val="00ED589D"/>
    <w:rsid w:val="00ED5D6D"/>
    <w:rsid w:val="00ED60D5"/>
    <w:rsid w:val="00ED6202"/>
    <w:rsid w:val="00ED6754"/>
    <w:rsid w:val="00ED77C1"/>
    <w:rsid w:val="00ED7E5B"/>
    <w:rsid w:val="00EE0D2A"/>
    <w:rsid w:val="00EE0F8F"/>
    <w:rsid w:val="00EE11F7"/>
    <w:rsid w:val="00EE1277"/>
    <w:rsid w:val="00EE1737"/>
    <w:rsid w:val="00EE1D24"/>
    <w:rsid w:val="00EE1DD7"/>
    <w:rsid w:val="00EE2E03"/>
    <w:rsid w:val="00EE2F0E"/>
    <w:rsid w:val="00EE369F"/>
    <w:rsid w:val="00EE43BC"/>
    <w:rsid w:val="00EE4500"/>
    <w:rsid w:val="00EE4D27"/>
    <w:rsid w:val="00EE5518"/>
    <w:rsid w:val="00EE5692"/>
    <w:rsid w:val="00EE5FB7"/>
    <w:rsid w:val="00EE7206"/>
    <w:rsid w:val="00EE7936"/>
    <w:rsid w:val="00EF05E6"/>
    <w:rsid w:val="00EF0846"/>
    <w:rsid w:val="00EF0915"/>
    <w:rsid w:val="00EF0E75"/>
    <w:rsid w:val="00EF13CF"/>
    <w:rsid w:val="00EF18FE"/>
    <w:rsid w:val="00EF2707"/>
    <w:rsid w:val="00EF2A27"/>
    <w:rsid w:val="00EF2BD6"/>
    <w:rsid w:val="00EF2C5E"/>
    <w:rsid w:val="00EF2E22"/>
    <w:rsid w:val="00EF30EF"/>
    <w:rsid w:val="00EF3753"/>
    <w:rsid w:val="00EF45B0"/>
    <w:rsid w:val="00EF47D8"/>
    <w:rsid w:val="00EF50B4"/>
    <w:rsid w:val="00EF5362"/>
    <w:rsid w:val="00EF5787"/>
    <w:rsid w:val="00EF60D0"/>
    <w:rsid w:val="00EF634D"/>
    <w:rsid w:val="00EF6846"/>
    <w:rsid w:val="00EF685F"/>
    <w:rsid w:val="00EF6C97"/>
    <w:rsid w:val="00F0033A"/>
    <w:rsid w:val="00F00342"/>
    <w:rsid w:val="00F00982"/>
    <w:rsid w:val="00F00BAF"/>
    <w:rsid w:val="00F01258"/>
    <w:rsid w:val="00F0190C"/>
    <w:rsid w:val="00F0232E"/>
    <w:rsid w:val="00F037D1"/>
    <w:rsid w:val="00F043A0"/>
    <w:rsid w:val="00F048E5"/>
    <w:rsid w:val="00F04D64"/>
    <w:rsid w:val="00F04E16"/>
    <w:rsid w:val="00F05267"/>
    <w:rsid w:val="00F0528D"/>
    <w:rsid w:val="00F053AB"/>
    <w:rsid w:val="00F057AE"/>
    <w:rsid w:val="00F058D8"/>
    <w:rsid w:val="00F0640F"/>
    <w:rsid w:val="00F06B56"/>
    <w:rsid w:val="00F06C67"/>
    <w:rsid w:val="00F06CE9"/>
    <w:rsid w:val="00F06DFD"/>
    <w:rsid w:val="00F06F70"/>
    <w:rsid w:val="00F0709B"/>
    <w:rsid w:val="00F071D1"/>
    <w:rsid w:val="00F0739A"/>
    <w:rsid w:val="00F07478"/>
    <w:rsid w:val="00F07533"/>
    <w:rsid w:val="00F07717"/>
    <w:rsid w:val="00F07998"/>
    <w:rsid w:val="00F103C4"/>
    <w:rsid w:val="00F10629"/>
    <w:rsid w:val="00F107FF"/>
    <w:rsid w:val="00F11015"/>
    <w:rsid w:val="00F1141B"/>
    <w:rsid w:val="00F11497"/>
    <w:rsid w:val="00F11776"/>
    <w:rsid w:val="00F11836"/>
    <w:rsid w:val="00F121D8"/>
    <w:rsid w:val="00F1270D"/>
    <w:rsid w:val="00F12809"/>
    <w:rsid w:val="00F1302B"/>
    <w:rsid w:val="00F13F3D"/>
    <w:rsid w:val="00F15280"/>
    <w:rsid w:val="00F15E2C"/>
    <w:rsid w:val="00F15FA5"/>
    <w:rsid w:val="00F162AA"/>
    <w:rsid w:val="00F162E3"/>
    <w:rsid w:val="00F16D06"/>
    <w:rsid w:val="00F209B7"/>
    <w:rsid w:val="00F21165"/>
    <w:rsid w:val="00F21211"/>
    <w:rsid w:val="00F2126F"/>
    <w:rsid w:val="00F21274"/>
    <w:rsid w:val="00F21640"/>
    <w:rsid w:val="00F21ACE"/>
    <w:rsid w:val="00F21C75"/>
    <w:rsid w:val="00F22019"/>
    <w:rsid w:val="00F22451"/>
    <w:rsid w:val="00F22788"/>
    <w:rsid w:val="00F22E7C"/>
    <w:rsid w:val="00F234CD"/>
    <w:rsid w:val="00F2359B"/>
    <w:rsid w:val="00F2376F"/>
    <w:rsid w:val="00F23DED"/>
    <w:rsid w:val="00F240CD"/>
    <w:rsid w:val="00F243D8"/>
    <w:rsid w:val="00F243F7"/>
    <w:rsid w:val="00F24A15"/>
    <w:rsid w:val="00F24A9B"/>
    <w:rsid w:val="00F25485"/>
    <w:rsid w:val="00F25717"/>
    <w:rsid w:val="00F2623E"/>
    <w:rsid w:val="00F26324"/>
    <w:rsid w:val="00F26E7E"/>
    <w:rsid w:val="00F26ED3"/>
    <w:rsid w:val="00F27109"/>
    <w:rsid w:val="00F277B4"/>
    <w:rsid w:val="00F27B30"/>
    <w:rsid w:val="00F27C95"/>
    <w:rsid w:val="00F3010E"/>
    <w:rsid w:val="00F30828"/>
    <w:rsid w:val="00F30BD4"/>
    <w:rsid w:val="00F30DC7"/>
    <w:rsid w:val="00F30F40"/>
    <w:rsid w:val="00F31331"/>
    <w:rsid w:val="00F313D6"/>
    <w:rsid w:val="00F32886"/>
    <w:rsid w:val="00F32F9A"/>
    <w:rsid w:val="00F338CE"/>
    <w:rsid w:val="00F34A0A"/>
    <w:rsid w:val="00F34B38"/>
    <w:rsid w:val="00F35438"/>
    <w:rsid w:val="00F366B4"/>
    <w:rsid w:val="00F36973"/>
    <w:rsid w:val="00F36A4E"/>
    <w:rsid w:val="00F376A3"/>
    <w:rsid w:val="00F377F4"/>
    <w:rsid w:val="00F37E41"/>
    <w:rsid w:val="00F40148"/>
    <w:rsid w:val="00F402E3"/>
    <w:rsid w:val="00F40B20"/>
    <w:rsid w:val="00F40D9B"/>
    <w:rsid w:val="00F40F0C"/>
    <w:rsid w:val="00F4114A"/>
    <w:rsid w:val="00F41B71"/>
    <w:rsid w:val="00F42109"/>
    <w:rsid w:val="00F42891"/>
    <w:rsid w:val="00F43247"/>
    <w:rsid w:val="00F43ABD"/>
    <w:rsid w:val="00F43CCC"/>
    <w:rsid w:val="00F43F2D"/>
    <w:rsid w:val="00F441D1"/>
    <w:rsid w:val="00F4480E"/>
    <w:rsid w:val="00F44964"/>
    <w:rsid w:val="00F44B51"/>
    <w:rsid w:val="00F455E5"/>
    <w:rsid w:val="00F45B66"/>
    <w:rsid w:val="00F45BBE"/>
    <w:rsid w:val="00F45FAD"/>
    <w:rsid w:val="00F463A2"/>
    <w:rsid w:val="00F4766C"/>
    <w:rsid w:val="00F47709"/>
    <w:rsid w:val="00F479CF"/>
    <w:rsid w:val="00F47B36"/>
    <w:rsid w:val="00F47C6D"/>
    <w:rsid w:val="00F5060E"/>
    <w:rsid w:val="00F507D1"/>
    <w:rsid w:val="00F5089C"/>
    <w:rsid w:val="00F50AE1"/>
    <w:rsid w:val="00F51335"/>
    <w:rsid w:val="00F513DA"/>
    <w:rsid w:val="00F5145D"/>
    <w:rsid w:val="00F519CE"/>
    <w:rsid w:val="00F51AC9"/>
    <w:rsid w:val="00F51ADA"/>
    <w:rsid w:val="00F51DA2"/>
    <w:rsid w:val="00F5231A"/>
    <w:rsid w:val="00F52F02"/>
    <w:rsid w:val="00F53249"/>
    <w:rsid w:val="00F53471"/>
    <w:rsid w:val="00F542AE"/>
    <w:rsid w:val="00F544D4"/>
    <w:rsid w:val="00F54AD7"/>
    <w:rsid w:val="00F54D44"/>
    <w:rsid w:val="00F54E56"/>
    <w:rsid w:val="00F55435"/>
    <w:rsid w:val="00F557B6"/>
    <w:rsid w:val="00F56166"/>
    <w:rsid w:val="00F5691C"/>
    <w:rsid w:val="00F56AA3"/>
    <w:rsid w:val="00F56D36"/>
    <w:rsid w:val="00F56EA2"/>
    <w:rsid w:val="00F57071"/>
    <w:rsid w:val="00F573B5"/>
    <w:rsid w:val="00F57533"/>
    <w:rsid w:val="00F5756F"/>
    <w:rsid w:val="00F60203"/>
    <w:rsid w:val="00F60354"/>
    <w:rsid w:val="00F60414"/>
    <w:rsid w:val="00F60528"/>
    <w:rsid w:val="00F6075F"/>
    <w:rsid w:val="00F607C5"/>
    <w:rsid w:val="00F60C33"/>
    <w:rsid w:val="00F60DEA"/>
    <w:rsid w:val="00F60EB7"/>
    <w:rsid w:val="00F615D4"/>
    <w:rsid w:val="00F61711"/>
    <w:rsid w:val="00F61D6F"/>
    <w:rsid w:val="00F62639"/>
    <w:rsid w:val="00F628A6"/>
    <w:rsid w:val="00F6302A"/>
    <w:rsid w:val="00F63950"/>
    <w:rsid w:val="00F6399F"/>
    <w:rsid w:val="00F63E74"/>
    <w:rsid w:val="00F64073"/>
    <w:rsid w:val="00F642ED"/>
    <w:rsid w:val="00F64876"/>
    <w:rsid w:val="00F64C2B"/>
    <w:rsid w:val="00F651BE"/>
    <w:rsid w:val="00F655E8"/>
    <w:rsid w:val="00F656F5"/>
    <w:rsid w:val="00F65DB2"/>
    <w:rsid w:val="00F65E0D"/>
    <w:rsid w:val="00F660F3"/>
    <w:rsid w:val="00F679F0"/>
    <w:rsid w:val="00F67F53"/>
    <w:rsid w:val="00F703BE"/>
    <w:rsid w:val="00F703CC"/>
    <w:rsid w:val="00F704C8"/>
    <w:rsid w:val="00F712B5"/>
    <w:rsid w:val="00F71F1D"/>
    <w:rsid w:val="00F71F69"/>
    <w:rsid w:val="00F72B72"/>
    <w:rsid w:val="00F731BB"/>
    <w:rsid w:val="00F736F1"/>
    <w:rsid w:val="00F74081"/>
    <w:rsid w:val="00F742AC"/>
    <w:rsid w:val="00F74492"/>
    <w:rsid w:val="00F746F7"/>
    <w:rsid w:val="00F74BB9"/>
    <w:rsid w:val="00F75227"/>
    <w:rsid w:val="00F75417"/>
    <w:rsid w:val="00F75561"/>
    <w:rsid w:val="00F75582"/>
    <w:rsid w:val="00F75D53"/>
    <w:rsid w:val="00F761AF"/>
    <w:rsid w:val="00F76A3F"/>
    <w:rsid w:val="00F76EFA"/>
    <w:rsid w:val="00F7718F"/>
    <w:rsid w:val="00F771AA"/>
    <w:rsid w:val="00F773EC"/>
    <w:rsid w:val="00F77478"/>
    <w:rsid w:val="00F80153"/>
    <w:rsid w:val="00F804BE"/>
    <w:rsid w:val="00F80A9E"/>
    <w:rsid w:val="00F80F0B"/>
    <w:rsid w:val="00F80F39"/>
    <w:rsid w:val="00F8115D"/>
    <w:rsid w:val="00F817CE"/>
    <w:rsid w:val="00F8199F"/>
    <w:rsid w:val="00F82031"/>
    <w:rsid w:val="00F829DF"/>
    <w:rsid w:val="00F82B15"/>
    <w:rsid w:val="00F82E41"/>
    <w:rsid w:val="00F82E42"/>
    <w:rsid w:val="00F83492"/>
    <w:rsid w:val="00F8456C"/>
    <w:rsid w:val="00F84FD9"/>
    <w:rsid w:val="00F853F7"/>
    <w:rsid w:val="00F854A4"/>
    <w:rsid w:val="00F859D8"/>
    <w:rsid w:val="00F868F5"/>
    <w:rsid w:val="00F87399"/>
    <w:rsid w:val="00F879CB"/>
    <w:rsid w:val="00F87D56"/>
    <w:rsid w:val="00F87E85"/>
    <w:rsid w:val="00F9056A"/>
    <w:rsid w:val="00F90B56"/>
    <w:rsid w:val="00F90F8D"/>
    <w:rsid w:val="00F91714"/>
    <w:rsid w:val="00F920DC"/>
    <w:rsid w:val="00F92782"/>
    <w:rsid w:val="00F9318A"/>
    <w:rsid w:val="00F93332"/>
    <w:rsid w:val="00F93A4A"/>
    <w:rsid w:val="00F93AA9"/>
    <w:rsid w:val="00F94AE8"/>
    <w:rsid w:val="00F94B72"/>
    <w:rsid w:val="00F9540F"/>
    <w:rsid w:val="00F95DB0"/>
    <w:rsid w:val="00F9636C"/>
    <w:rsid w:val="00F96985"/>
    <w:rsid w:val="00F96D2E"/>
    <w:rsid w:val="00F97838"/>
    <w:rsid w:val="00F97890"/>
    <w:rsid w:val="00F97D2A"/>
    <w:rsid w:val="00FA07CA"/>
    <w:rsid w:val="00FA0D26"/>
    <w:rsid w:val="00FA0E83"/>
    <w:rsid w:val="00FA1328"/>
    <w:rsid w:val="00FA1530"/>
    <w:rsid w:val="00FA2974"/>
    <w:rsid w:val="00FA2BB3"/>
    <w:rsid w:val="00FA42DF"/>
    <w:rsid w:val="00FA4359"/>
    <w:rsid w:val="00FA4D69"/>
    <w:rsid w:val="00FA508C"/>
    <w:rsid w:val="00FA5161"/>
    <w:rsid w:val="00FA592F"/>
    <w:rsid w:val="00FA74E6"/>
    <w:rsid w:val="00FA7D93"/>
    <w:rsid w:val="00FA7F25"/>
    <w:rsid w:val="00FA7F62"/>
    <w:rsid w:val="00FB0036"/>
    <w:rsid w:val="00FB02E1"/>
    <w:rsid w:val="00FB13EC"/>
    <w:rsid w:val="00FB1C90"/>
    <w:rsid w:val="00FB21DD"/>
    <w:rsid w:val="00FB27AE"/>
    <w:rsid w:val="00FB2D02"/>
    <w:rsid w:val="00FB4C80"/>
    <w:rsid w:val="00FB58FA"/>
    <w:rsid w:val="00FB66B7"/>
    <w:rsid w:val="00FB680A"/>
    <w:rsid w:val="00FB6A6A"/>
    <w:rsid w:val="00FB723A"/>
    <w:rsid w:val="00FB7845"/>
    <w:rsid w:val="00FB7D1A"/>
    <w:rsid w:val="00FB7E4D"/>
    <w:rsid w:val="00FC00BD"/>
    <w:rsid w:val="00FC04FA"/>
    <w:rsid w:val="00FC0D47"/>
    <w:rsid w:val="00FC0FC7"/>
    <w:rsid w:val="00FC2505"/>
    <w:rsid w:val="00FC27F9"/>
    <w:rsid w:val="00FC2E9C"/>
    <w:rsid w:val="00FC48A6"/>
    <w:rsid w:val="00FC4C39"/>
    <w:rsid w:val="00FC4FB0"/>
    <w:rsid w:val="00FC58ED"/>
    <w:rsid w:val="00FC7429"/>
    <w:rsid w:val="00FC7467"/>
    <w:rsid w:val="00FC75A6"/>
    <w:rsid w:val="00FC786F"/>
    <w:rsid w:val="00FD07F6"/>
    <w:rsid w:val="00FD082E"/>
    <w:rsid w:val="00FD1101"/>
    <w:rsid w:val="00FD1271"/>
    <w:rsid w:val="00FD1779"/>
    <w:rsid w:val="00FD1D20"/>
    <w:rsid w:val="00FD1EC8"/>
    <w:rsid w:val="00FD21E0"/>
    <w:rsid w:val="00FD285D"/>
    <w:rsid w:val="00FD2BF2"/>
    <w:rsid w:val="00FD2CD9"/>
    <w:rsid w:val="00FD3158"/>
    <w:rsid w:val="00FD3E70"/>
    <w:rsid w:val="00FD4739"/>
    <w:rsid w:val="00FD47ED"/>
    <w:rsid w:val="00FD4CBB"/>
    <w:rsid w:val="00FD54FA"/>
    <w:rsid w:val="00FD5B48"/>
    <w:rsid w:val="00FD5E03"/>
    <w:rsid w:val="00FD6285"/>
    <w:rsid w:val="00FD66E7"/>
    <w:rsid w:val="00FD6C1A"/>
    <w:rsid w:val="00FD6EFE"/>
    <w:rsid w:val="00FD74DB"/>
    <w:rsid w:val="00FD7660"/>
    <w:rsid w:val="00FD7787"/>
    <w:rsid w:val="00FD7B58"/>
    <w:rsid w:val="00FE01E3"/>
    <w:rsid w:val="00FE0655"/>
    <w:rsid w:val="00FE0C36"/>
    <w:rsid w:val="00FE0EC3"/>
    <w:rsid w:val="00FE0EDC"/>
    <w:rsid w:val="00FE1B76"/>
    <w:rsid w:val="00FE1E05"/>
    <w:rsid w:val="00FE222F"/>
    <w:rsid w:val="00FE22B8"/>
    <w:rsid w:val="00FE2365"/>
    <w:rsid w:val="00FE37A1"/>
    <w:rsid w:val="00FE37D7"/>
    <w:rsid w:val="00FE3C98"/>
    <w:rsid w:val="00FE3D06"/>
    <w:rsid w:val="00FE4089"/>
    <w:rsid w:val="00FE4B41"/>
    <w:rsid w:val="00FE4C7B"/>
    <w:rsid w:val="00FE6075"/>
    <w:rsid w:val="00FE685B"/>
    <w:rsid w:val="00FE6CD7"/>
    <w:rsid w:val="00FE6DF6"/>
    <w:rsid w:val="00FE7312"/>
    <w:rsid w:val="00FE7336"/>
    <w:rsid w:val="00FE761A"/>
    <w:rsid w:val="00FE787C"/>
    <w:rsid w:val="00FF0358"/>
    <w:rsid w:val="00FF0CBD"/>
    <w:rsid w:val="00FF0DC4"/>
    <w:rsid w:val="00FF0F1F"/>
    <w:rsid w:val="00FF1CFF"/>
    <w:rsid w:val="00FF203E"/>
    <w:rsid w:val="00FF20E7"/>
    <w:rsid w:val="00FF22D8"/>
    <w:rsid w:val="00FF231C"/>
    <w:rsid w:val="00FF272A"/>
    <w:rsid w:val="00FF2FD1"/>
    <w:rsid w:val="00FF394E"/>
    <w:rsid w:val="00FF3972"/>
    <w:rsid w:val="00FF3AC8"/>
    <w:rsid w:val="00FF3AF6"/>
    <w:rsid w:val="00FF3D82"/>
    <w:rsid w:val="00FF45A5"/>
    <w:rsid w:val="00FF4FA0"/>
    <w:rsid w:val="00FF5247"/>
    <w:rsid w:val="00FF5702"/>
    <w:rsid w:val="00FF5898"/>
    <w:rsid w:val="00FF58D8"/>
    <w:rsid w:val="00FF5C91"/>
    <w:rsid w:val="00FF6B86"/>
    <w:rsid w:val="00FF6CA3"/>
    <w:rsid w:val="00FF740B"/>
    <w:rsid w:val="00FF740E"/>
    <w:rsid w:val="00FF7969"/>
    <w:rsid w:val="00FF7B1F"/>
    <w:rsid w:val="00FF7E73"/>
    <w:rsid w:val="0C01D9D5"/>
    <w:rsid w:val="2988BEC4"/>
    <w:rsid w:val="49BED7F3"/>
    <w:rsid w:val="604706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068B63"/>
  <w15:chartTrackingRefBased/>
  <w15:docId w15:val="{40C8C26A-0E4A-4374-9906-6BAA15F06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E3970"/>
    <w:pPr>
      <w:widowControl w:val="0"/>
      <w:jc w:val="both"/>
    </w:pPr>
    <w:rPr>
      <w:rFonts w:asciiTheme="minorHAnsi" w:eastAsiaTheme="minorEastAsia" w:hAnsiTheme="minorHAnsi" w:cstheme="minorBidi"/>
      <w:kern w:val="2"/>
      <w:sz w:val="21"/>
      <w:szCs w:val="22"/>
      <w:lang w:val="en-US" w:eastAsia="zh-CN"/>
    </w:rPr>
  </w:style>
  <w:style w:type="paragraph" w:styleId="1">
    <w:name w:val="heading 1"/>
    <w:next w:val="a1"/>
    <w:link w:val="10"/>
    <w:qFormat/>
    <w:rsid w:val="00714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2,h2,DO NOT USE_h2,h21,Heading 2 3GPP,Head2A,2,UNDERRUBRIK 1-2"/>
    <w:basedOn w:val="1"/>
    <w:next w:val="a1"/>
    <w:link w:val="22"/>
    <w:qFormat/>
    <w:rsid w:val="007141EE"/>
    <w:pPr>
      <w:pBdr>
        <w:top w:val="none" w:sz="0" w:space="0" w:color="auto"/>
      </w:pBdr>
      <w:spacing w:before="180"/>
      <w:outlineLvl w:val="1"/>
    </w:pPr>
    <w:rPr>
      <w:sz w:val="32"/>
    </w:rPr>
  </w:style>
  <w:style w:type="paragraph" w:styleId="31">
    <w:name w:val="heading 3"/>
    <w:basedOn w:val="21"/>
    <w:next w:val="a1"/>
    <w:link w:val="32"/>
    <w:qFormat/>
    <w:rsid w:val="007141EE"/>
    <w:pPr>
      <w:spacing w:before="120"/>
      <w:outlineLvl w:val="2"/>
    </w:pPr>
    <w:rPr>
      <w:sz w:val="28"/>
    </w:rPr>
  </w:style>
  <w:style w:type="paragraph" w:styleId="40">
    <w:name w:val="heading 4"/>
    <w:basedOn w:val="31"/>
    <w:next w:val="a1"/>
    <w:link w:val="41"/>
    <w:qFormat/>
    <w:rsid w:val="007141EE"/>
    <w:pPr>
      <w:ind w:left="1418" w:hanging="1418"/>
      <w:outlineLvl w:val="3"/>
    </w:pPr>
    <w:rPr>
      <w:sz w:val="24"/>
    </w:rPr>
  </w:style>
  <w:style w:type="paragraph" w:styleId="50">
    <w:name w:val="heading 5"/>
    <w:basedOn w:val="40"/>
    <w:next w:val="a1"/>
    <w:link w:val="51"/>
    <w:qFormat/>
    <w:rsid w:val="007141EE"/>
    <w:pPr>
      <w:ind w:left="1701" w:hanging="1701"/>
      <w:outlineLvl w:val="4"/>
    </w:pPr>
    <w:rPr>
      <w:sz w:val="22"/>
    </w:rPr>
  </w:style>
  <w:style w:type="paragraph" w:styleId="6">
    <w:name w:val="heading 6"/>
    <w:basedOn w:val="H6"/>
    <w:next w:val="a1"/>
    <w:link w:val="60"/>
    <w:qFormat/>
    <w:rsid w:val="007141EE"/>
    <w:pPr>
      <w:outlineLvl w:val="5"/>
    </w:pPr>
  </w:style>
  <w:style w:type="paragraph" w:styleId="7">
    <w:name w:val="heading 7"/>
    <w:basedOn w:val="H6"/>
    <w:next w:val="a1"/>
    <w:link w:val="70"/>
    <w:qFormat/>
    <w:rsid w:val="007141EE"/>
    <w:pPr>
      <w:outlineLvl w:val="6"/>
    </w:pPr>
  </w:style>
  <w:style w:type="paragraph" w:styleId="8">
    <w:name w:val="heading 8"/>
    <w:basedOn w:val="1"/>
    <w:next w:val="a1"/>
    <w:link w:val="80"/>
    <w:qFormat/>
    <w:rsid w:val="007141EE"/>
    <w:pPr>
      <w:ind w:left="0" w:firstLine="0"/>
      <w:outlineLvl w:val="7"/>
    </w:pPr>
  </w:style>
  <w:style w:type="paragraph" w:styleId="9">
    <w:name w:val="heading 9"/>
    <w:basedOn w:val="8"/>
    <w:next w:val="a1"/>
    <w:link w:val="90"/>
    <w:qFormat/>
    <w:rsid w:val="007141EE"/>
    <w:pPr>
      <w:outlineLvl w:val="8"/>
    </w:pPr>
  </w:style>
  <w:style w:type="character" w:default="1" w:styleId="a2">
    <w:name w:val="Default Paragraph Font"/>
    <w:uiPriority w:val="1"/>
    <w:semiHidden/>
    <w:unhideWhenUsed/>
    <w:rsid w:val="009E397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E3970"/>
  </w:style>
  <w:style w:type="paragraph" w:styleId="81">
    <w:name w:val="toc 8"/>
    <w:basedOn w:val="11"/>
    <w:uiPriority w:val="39"/>
    <w:rsid w:val="007141EE"/>
    <w:pPr>
      <w:spacing w:before="180"/>
      <w:ind w:left="2693" w:hanging="2693"/>
    </w:pPr>
    <w:rPr>
      <w:b/>
    </w:rPr>
  </w:style>
  <w:style w:type="paragraph" w:styleId="11">
    <w:name w:val="toc 1"/>
    <w:uiPriority w:val="39"/>
    <w:rsid w:val="00714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7141EE"/>
    <w:pPr>
      <w:keepNext/>
      <w:keepLines/>
      <w:spacing w:before="180"/>
      <w:jc w:val="center"/>
    </w:pPr>
  </w:style>
  <w:style w:type="paragraph" w:styleId="a5">
    <w:name w:val="caption"/>
    <w:aliases w:val="cap,cap Char,Caption Char,Caption Char1 Char,cap Char Char1,Caption Char Char1 Char,cap Char2,cap1,cap2,cap3,cap4,cap5,cap6,cap7,cap8,cap9,cap10,cap11,cap21,cap31,cap41,cap51,cap61,cap71,cap81,cap91,cap101,cap12,cap22,cap32,cap42,cap52,cap62"/>
    <w:basedOn w:val="a1"/>
    <w:next w:val="a1"/>
    <w:link w:val="a6"/>
    <w:uiPriority w:val="35"/>
    <w:qFormat/>
    <w:rsid w:val="007141EE"/>
    <w:pPr>
      <w:spacing w:before="120" w:after="120"/>
    </w:pPr>
    <w:rPr>
      <w:b/>
      <w:lang w:eastAsia="en-GB"/>
    </w:rPr>
  </w:style>
  <w:style w:type="paragraph" w:styleId="52">
    <w:name w:val="toc 5"/>
    <w:basedOn w:val="42"/>
    <w:uiPriority w:val="39"/>
    <w:rsid w:val="007141EE"/>
    <w:pPr>
      <w:ind w:left="1701" w:hanging="1701"/>
    </w:pPr>
  </w:style>
  <w:style w:type="paragraph" w:styleId="42">
    <w:name w:val="toc 4"/>
    <w:basedOn w:val="33"/>
    <w:uiPriority w:val="39"/>
    <w:rsid w:val="007141EE"/>
    <w:pPr>
      <w:ind w:left="1418" w:hanging="1418"/>
    </w:pPr>
  </w:style>
  <w:style w:type="paragraph" w:styleId="33">
    <w:name w:val="toc 3"/>
    <w:basedOn w:val="23"/>
    <w:uiPriority w:val="39"/>
    <w:rsid w:val="007141EE"/>
    <w:pPr>
      <w:ind w:left="1134" w:hanging="1134"/>
    </w:pPr>
  </w:style>
  <w:style w:type="paragraph" w:styleId="23">
    <w:name w:val="toc 2"/>
    <w:basedOn w:val="11"/>
    <w:uiPriority w:val="39"/>
    <w:rsid w:val="007141EE"/>
    <w:pPr>
      <w:keepNext w:val="0"/>
      <w:spacing w:before="0"/>
      <w:ind w:left="851" w:hanging="851"/>
    </w:pPr>
    <w:rPr>
      <w:sz w:val="20"/>
    </w:rPr>
  </w:style>
  <w:style w:type="paragraph" w:styleId="24">
    <w:name w:val="index 2"/>
    <w:basedOn w:val="12"/>
    <w:rsid w:val="007141EE"/>
    <w:pPr>
      <w:ind w:left="284"/>
    </w:pPr>
  </w:style>
  <w:style w:type="paragraph" w:styleId="12">
    <w:name w:val="index 1"/>
    <w:basedOn w:val="a1"/>
    <w:rsid w:val="007141EE"/>
    <w:pPr>
      <w:keepLines/>
    </w:pPr>
  </w:style>
  <w:style w:type="paragraph" w:styleId="a7">
    <w:name w:val="Document Map"/>
    <w:basedOn w:val="a1"/>
    <w:link w:val="a8"/>
    <w:rsid w:val="007141EE"/>
    <w:pPr>
      <w:shd w:val="clear" w:color="auto" w:fill="000080"/>
    </w:pPr>
    <w:rPr>
      <w:rFonts w:ascii="Tahoma" w:hAnsi="Tahoma" w:cs="Tahoma"/>
    </w:rPr>
  </w:style>
  <w:style w:type="paragraph" w:styleId="20">
    <w:name w:val="List Number 2"/>
    <w:basedOn w:val="a"/>
    <w:rsid w:val="007141EE"/>
    <w:pPr>
      <w:numPr>
        <w:numId w:val="12"/>
      </w:numPr>
    </w:pPr>
  </w:style>
  <w:style w:type="paragraph" w:styleId="a">
    <w:name w:val="List Number"/>
    <w:basedOn w:val="a9"/>
    <w:rsid w:val="007141EE"/>
    <w:pPr>
      <w:numPr>
        <w:numId w:val="11"/>
      </w:numPr>
    </w:pPr>
    <w:rPr>
      <w:lang w:eastAsia="ja-JP"/>
    </w:rPr>
  </w:style>
  <w:style w:type="paragraph" w:styleId="a9">
    <w:name w:val="List"/>
    <w:basedOn w:val="aa"/>
    <w:rsid w:val="007141EE"/>
    <w:pPr>
      <w:ind w:left="568" w:hanging="284"/>
    </w:pPr>
  </w:style>
  <w:style w:type="paragraph" w:styleId="ab">
    <w:name w:val="header"/>
    <w:link w:val="ac"/>
    <w:rsid w:val="007141EE"/>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7141EE"/>
    <w:rPr>
      <w:b/>
      <w:position w:val="6"/>
      <w:sz w:val="16"/>
    </w:rPr>
  </w:style>
  <w:style w:type="paragraph" w:styleId="ae">
    <w:name w:val="footnote text"/>
    <w:basedOn w:val="a1"/>
    <w:link w:val="af"/>
    <w:rsid w:val="007141EE"/>
    <w:pPr>
      <w:keepLines/>
      <w:ind w:left="454" w:hanging="454"/>
    </w:pPr>
    <w:rPr>
      <w:sz w:val="16"/>
    </w:rPr>
  </w:style>
  <w:style w:type="paragraph" w:customStyle="1" w:styleId="3GPPHeader">
    <w:name w:val="3GPP_Header"/>
    <w:basedOn w:val="aa"/>
    <w:rsid w:val="007141EE"/>
    <w:pPr>
      <w:tabs>
        <w:tab w:val="left" w:pos="1701"/>
        <w:tab w:val="right" w:pos="9639"/>
      </w:tabs>
      <w:spacing w:after="240"/>
    </w:pPr>
    <w:rPr>
      <w:b/>
    </w:rPr>
  </w:style>
  <w:style w:type="paragraph" w:styleId="91">
    <w:name w:val="toc 9"/>
    <w:basedOn w:val="81"/>
    <w:uiPriority w:val="39"/>
    <w:rsid w:val="007141EE"/>
    <w:pPr>
      <w:ind w:left="1418" w:hanging="1418"/>
    </w:pPr>
  </w:style>
  <w:style w:type="paragraph" w:styleId="61">
    <w:name w:val="toc 6"/>
    <w:basedOn w:val="52"/>
    <w:next w:val="a1"/>
    <w:uiPriority w:val="39"/>
    <w:rsid w:val="007141EE"/>
    <w:pPr>
      <w:ind w:left="1985" w:hanging="1985"/>
    </w:pPr>
  </w:style>
  <w:style w:type="paragraph" w:styleId="71">
    <w:name w:val="toc 7"/>
    <w:basedOn w:val="61"/>
    <w:next w:val="a1"/>
    <w:uiPriority w:val="39"/>
    <w:rsid w:val="007141EE"/>
    <w:pPr>
      <w:ind w:left="2268" w:hanging="2268"/>
    </w:pPr>
  </w:style>
  <w:style w:type="paragraph" w:styleId="2">
    <w:name w:val="List Bullet 2"/>
    <w:basedOn w:val="a0"/>
    <w:rsid w:val="007141EE"/>
    <w:pPr>
      <w:numPr>
        <w:numId w:val="7"/>
      </w:numPr>
    </w:pPr>
  </w:style>
  <w:style w:type="paragraph" w:styleId="a0">
    <w:name w:val="List Bullet"/>
    <w:basedOn w:val="a9"/>
    <w:rsid w:val="007141EE"/>
    <w:pPr>
      <w:numPr>
        <w:numId w:val="6"/>
      </w:numPr>
    </w:pPr>
    <w:rPr>
      <w:lang w:eastAsia="ja-JP"/>
    </w:rPr>
  </w:style>
  <w:style w:type="paragraph" w:styleId="30">
    <w:name w:val="List Bullet 3"/>
    <w:basedOn w:val="2"/>
    <w:rsid w:val="007141EE"/>
    <w:pPr>
      <w:numPr>
        <w:numId w:val="8"/>
      </w:numPr>
    </w:pPr>
  </w:style>
  <w:style w:type="paragraph" w:customStyle="1" w:styleId="EQ">
    <w:name w:val="EQ"/>
    <w:basedOn w:val="a1"/>
    <w:next w:val="a1"/>
    <w:rsid w:val="007141EE"/>
    <w:pPr>
      <w:keepLines/>
      <w:tabs>
        <w:tab w:val="center" w:pos="4536"/>
        <w:tab w:val="right" w:pos="9072"/>
      </w:tabs>
    </w:pPr>
  </w:style>
  <w:style w:type="paragraph" w:styleId="25">
    <w:name w:val="List 2"/>
    <w:basedOn w:val="a9"/>
    <w:rsid w:val="007141EE"/>
    <w:pPr>
      <w:ind w:left="851"/>
    </w:pPr>
    <w:rPr>
      <w:lang w:eastAsia="ja-JP"/>
    </w:rPr>
  </w:style>
  <w:style w:type="paragraph" w:styleId="34">
    <w:name w:val="List 3"/>
    <w:basedOn w:val="25"/>
    <w:rsid w:val="007141EE"/>
    <w:pPr>
      <w:ind w:left="1135"/>
    </w:pPr>
  </w:style>
  <w:style w:type="paragraph" w:styleId="43">
    <w:name w:val="List 4"/>
    <w:basedOn w:val="34"/>
    <w:rsid w:val="007141EE"/>
    <w:pPr>
      <w:ind w:left="1418"/>
    </w:pPr>
  </w:style>
  <w:style w:type="paragraph" w:styleId="53">
    <w:name w:val="List 5"/>
    <w:basedOn w:val="43"/>
    <w:rsid w:val="007141EE"/>
    <w:pPr>
      <w:ind w:left="1702"/>
    </w:pPr>
  </w:style>
  <w:style w:type="paragraph" w:customStyle="1" w:styleId="EditorsNote">
    <w:name w:val="Editor's Note"/>
    <w:basedOn w:val="NO"/>
    <w:link w:val="EditorsNoteChar"/>
    <w:rsid w:val="007141EE"/>
    <w:rPr>
      <w:color w:val="FF0000"/>
      <w:lang w:val="x-none" w:eastAsia="x-none"/>
    </w:rPr>
  </w:style>
  <w:style w:type="paragraph" w:styleId="4">
    <w:name w:val="List Bullet 4"/>
    <w:basedOn w:val="30"/>
    <w:rsid w:val="007141EE"/>
    <w:pPr>
      <w:numPr>
        <w:numId w:val="9"/>
      </w:numPr>
    </w:pPr>
  </w:style>
  <w:style w:type="paragraph" w:styleId="5">
    <w:name w:val="List Bullet 5"/>
    <w:basedOn w:val="4"/>
    <w:rsid w:val="007141EE"/>
    <w:pPr>
      <w:numPr>
        <w:numId w:val="10"/>
      </w:numPr>
    </w:pPr>
  </w:style>
  <w:style w:type="paragraph" w:styleId="af0">
    <w:name w:val="footer"/>
    <w:basedOn w:val="ab"/>
    <w:link w:val="af1"/>
    <w:rsid w:val="007141EE"/>
    <w:pPr>
      <w:jc w:val="center"/>
    </w:pPr>
    <w:rPr>
      <w:i/>
    </w:rPr>
  </w:style>
  <w:style w:type="paragraph" w:customStyle="1" w:styleId="Reference">
    <w:name w:val="Reference"/>
    <w:basedOn w:val="aa"/>
    <w:rsid w:val="007141EE"/>
    <w:pPr>
      <w:numPr>
        <w:numId w:val="1"/>
      </w:numPr>
    </w:pPr>
  </w:style>
  <w:style w:type="paragraph" w:styleId="af2">
    <w:name w:val="Balloon Text"/>
    <w:basedOn w:val="a1"/>
    <w:link w:val="af3"/>
    <w:rsid w:val="007141EE"/>
    <w:rPr>
      <w:rFonts w:ascii="Segoe UI" w:hAnsi="Segoe UI" w:cs="Segoe UI"/>
      <w:sz w:val="18"/>
      <w:szCs w:val="18"/>
    </w:rPr>
  </w:style>
  <w:style w:type="character" w:styleId="af4">
    <w:name w:val="page number"/>
    <w:basedOn w:val="a2"/>
    <w:rsid w:val="007141EE"/>
  </w:style>
  <w:style w:type="paragraph" w:styleId="aa">
    <w:name w:val="Body Text"/>
    <w:basedOn w:val="a1"/>
    <w:link w:val="af5"/>
    <w:rsid w:val="001B5D15"/>
    <w:pPr>
      <w:spacing w:after="120"/>
    </w:pPr>
    <w:rPr>
      <w:rFonts w:ascii="Arial" w:hAnsi="Arial"/>
      <w:sz w:val="20"/>
    </w:rPr>
  </w:style>
  <w:style w:type="character" w:styleId="af6">
    <w:name w:val="Hyperlink"/>
    <w:uiPriority w:val="99"/>
    <w:rsid w:val="007141EE"/>
    <w:rPr>
      <w:color w:val="0000FF"/>
      <w:u w:val="single"/>
    </w:rPr>
  </w:style>
  <w:style w:type="character" w:styleId="af7">
    <w:name w:val="FollowedHyperlink"/>
    <w:unhideWhenUsed/>
    <w:rsid w:val="007141EE"/>
    <w:rPr>
      <w:color w:val="800080"/>
      <w:u w:val="single"/>
    </w:rPr>
  </w:style>
  <w:style w:type="character" w:styleId="af8">
    <w:name w:val="annotation reference"/>
    <w:uiPriority w:val="99"/>
    <w:qFormat/>
    <w:rsid w:val="007141EE"/>
    <w:rPr>
      <w:sz w:val="16"/>
      <w:szCs w:val="16"/>
    </w:rPr>
  </w:style>
  <w:style w:type="paragraph" w:styleId="af9">
    <w:name w:val="annotation text"/>
    <w:basedOn w:val="a1"/>
    <w:link w:val="afa"/>
    <w:uiPriority w:val="99"/>
    <w:qFormat/>
    <w:rsid w:val="007141EE"/>
  </w:style>
  <w:style w:type="paragraph" w:styleId="afb">
    <w:name w:val="annotation subject"/>
    <w:basedOn w:val="af9"/>
    <w:next w:val="af9"/>
    <w:link w:val="afc"/>
    <w:rsid w:val="007141EE"/>
    <w:rPr>
      <w:b/>
      <w:bCs/>
    </w:rPr>
  </w:style>
  <w:style w:type="character" w:customStyle="1" w:styleId="10">
    <w:name w:val="标题 1 字符"/>
    <w:link w:val="1"/>
    <w:rsid w:val="007141EE"/>
    <w:rPr>
      <w:rFonts w:ascii="Arial" w:hAnsi="Arial"/>
      <w:sz w:val="36"/>
      <w:lang w:eastAsia="ja-JP"/>
    </w:rPr>
  </w:style>
  <w:style w:type="paragraph" w:customStyle="1" w:styleId="B1">
    <w:name w:val="B1"/>
    <w:basedOn w:val="a9"/>
    <w:link w:val="B1Char1"/>
    <w:qFormat/>
    <w:rsid w:val="007141EE"/>
    <w:rPr>
      <w:rFonts w:ascii="Times New Roman" w:hAnsi="Times New Roman"/>
    </w:rPr>
  </w:style>
  <w:style w:type="paragraph" w:customStyle="1" w:styleId="B2">
    <w:name w:val="B2"/>
    <w:basedOn w:val="25"/>
    <w:link w:val="B2Char"/>
    <w:rsid w:val="007141EE"/>
    <w:rPr>
      <w:rFonts w:ascii="Times New Roman" w:hAnsi="Times New Roman"/>
    </w:rPr>
  </w:style>
  <w:style w:type="paragraph" w:customStyle="1" w:styleId="B3">
    <w:name w:val="B3"/>
    <w:basedOn w:val="34"/>
    <w:link w:val="B3Char2"/>
    <w:rsid w:val="007141EE"/>
    <w:rPr>
      <w:rFonts w:ascii="Times New Roman" w:hAnsi="Times New Roman"/>
    </w:rPr>
  </w:style>
  <w:style w:type="paragraph" w:customStyle="1" w:styleId="B4">
    <w:name w:val="B4"/>
    <w:basedOn w:val="43"/>
    <w:link w:val="B4Char"/>
    <w:rsid w:val="007141EE"/>
    <w:rPr>
      <w:rFonts w:ascii="Times New Roman" w:hAnsi="Times New Roman"/>
    </w:rPr>
  </w:style>
  <w:style w:type="paragraph" w:customStyle="1" w:styleId="Proposal">
    <w:name w:val="Proposal"/>
    <w:basedOn w:val="aa"/>
    <w:qFormat/>
    <w:rsid w:val="007141EE"/>
    <w:pPr>
      <w:numPr>
        <w:numId w:val="2"/>
      </w:numPr>
      <w:tabs>
        <w:tab w:val="clear" w:pos="1304"/>
        <w:tab w:val="left" w:pos="1701"/>
      </w:tabs>
      <w:ind w:left="1701" w:hanging="1701"/>
    </w:pPr>
    <w:rPr>
      <w:b/>
      <w:bCs/>
    </w:rPr>
  </w:style>
  <w:style w:type="character" w:customStyle="1" w:styleId="af5">
    <w:name w:val="正文文本 字符"/>
    <w:link w:val="aa"/>
    <w:rsid w:val="001B5D15"/>
    <w:rPr>
      <w:rFonts w:ascii="Arial" w:eastAsiaTheme="minorHAnsi" w:hAnsi="Arial" w:cstheme="minorBidi"/>
      <w:szCs w:val="22"/>
      <w:lang w:val="en-US" w:eastAsia="zh-CN"/>
    </w:rPr>
  </w:style>
  <w:style w:type="paragraph" w:customStyle="1" w:styleId="B5">
    <w:name w:val="B5"/>
    <w:basedOn w:val="53"/>
    <w:link w:val="B5Char"/>
    <w:rsid w:val="007141EE"/>
    <w:rPr>
      <w:rFonts w:ascii="Times New Roman" w:hAnsi="Times New Roman"/>
    </w:rPr>
  </w:style>
  <w:style w:type="paragraph" w:customStyle="1" w:styleId="EX">
    <w:name w:val="EX"/>
    <w:basedOn w:val="a1"/>
    <w:rsid w:val="007141EE"/>
    <w:pPr>
      <w:keepLines/>
      <w:ind w:left="1702" w:hanging="1418"/>
    </w:pPr>
  </w:style>
  <w:style w:type="paragraph" w:customStyle="1" w:styleId="EW">
    <w:name w:val="EW"/>
    <w:basedOn w:val="EX"/>
    <w:rsid w:val="007141EE"/>
  </w:style>
  <w:style w:type="paragraph" w:customStyle="1" w:styleId="TAL">
    <w:name w:val="TAL"/>
    <w:basedOn w:val="a1"/>
    <w:link w:val="TALCar"/>
    <w:rsid w:val="007141EE"/>
    <w:pPr>
      <w:keepNext/>
      <w:keepLines/>
    </w:pPr>
    <w:rPr>
      <w:sz w:val="18"/>
      <w:lang w:val="x-none" w:eastAsia="x-none"/>
    </w:rPr>
  </w:style>
  <w:style w:type="paragraph" w:customStyle="1" w:styleId="TAC">
    <w:name w:val="TAC"/>
    <w:basedOn w:val="TAL"/>
    <w:rsid w:val="007141EE"/>
    <w:pPr>
      <w:jc w:val="center"/>
    </w:pPr>
  </w:style>
  <w:style w:type="paragraph" w:customStyle="1" w:styleId="TAH">
    <w:name w:val="TAH"/>
    <w:basedOn w:val="TAC"/>
    <w:link w:val="TAHCar"/>
    <w:rsid w:val="007141EE"/>
    <w:rPr>
      <w:b/>
    </w:rPr>
  </w:style>
  <w:style w:type="paragraph" w:customStyle="1" w:styleId="TAN">
    <w:name w:val="TAN"/>
    <w:basedOn w:val="TAL"/>
    <w:rsid w:val="007141EE"/>
    <w:pPr>
      <w:ind w:left="851" w:hanging="851"/>
    </w:pPr>
  </w:style>
  <w:style w:type="paragraph" w:customStyle="1" w:styleId="TAR">
    <w:name w:val="TAR"/>
    <w:basedOn w:val="TAL"/>
    <w:rsid w:val="007141EE"/>
    <w:pPr>
      <w:jc w:val="right"/>
    </w:pPr>
  </w:style>
  <w:style w:type="paragraph" w:customStyle="1" w:styleId="TH">
    <w:name w:val="TH"/>
    <w:basedOn w:val="a1"/>
    <w:link w:val="THChar"/>
    <w:rsid w:val="007141EE"/>
    <w:pPr>
      <w:keepNext/>
      <w:keepLines/>
      <w:spacing w:before="60"/>
      <w:jc w:val="center"/>
    </w:pPr>
    <w:rPr>
      <w:b/>
      <w:lang w:val="x-none" w:eastAsia="x-none"/>
    </w:rPr>
  </w:style>
  <w:style w:type="paragraph" w:customStyle="1" w:styleId="TF">
    <w:name w:val="TF"/>
    <w:basedOn w:val="TH"/>
    <w:link w:val="TFChar"/>
    <w:rsid w:val="007141EE"/>
    <w:pPr>
      <w:keepNext w:val="0"/>
      <w:spacing w:before="0" w:after="240"/>
    </w:pPr>
  </w:style>
  <w:style w:type="paragraph" w:customStyle="1" w:styleId="TT">
    <w:name w:val="TT"/>
    <w:basedOn w:val="1"/>
    <w:next w:val="a1"/>
    <w:rsid w:val="007141EE"/>
    <w:pPr>
      <w:outlineLvl w:val="9"/>
    </w:pPr>
  </w:style>
  <w:style w:type="paragraph" w:customStyle="1" w:styleId="ZA">
    <w:name w:val="ZA"/>
    <w:rsid w:val="00714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4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41E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41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41EE"/>
  </w:style>
  <w:style w:type="paragraph" w:customStyle="1" w:styleId="ZH">
    <w:name w:val="ZH"/>
    <w:rsid w:val="007141E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4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41EE"/>
    <w:pPr>
      <w:framePr w:hRule="auto" w:wrap="notBeside" w:y="852"/>
    </w:pPr>
    <w:rPr>
      <w:i w:val="0"/>
      <w:sz w:val="40"/>
    </w:rPr>
  </w:style>
  <w:style w:type="paragraph" w:customStyle="1" w:styleId="ZU">
    <w:name w:val="ZU"/>
    <w:rsid w:val="00714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41EE"/>
    <w:pPr>
      <w:framePr w:wrap="notBeside" w:y="16161"/>
    </w:pPr>
  </w:style>
  <w:style w:type="paragraph" w:customStyle="1" w:styleId="FP">
    <w:name w:val="FP"/>
    <w:basedOn w:val="a1"/>
    <w:rsid w:val="007141EE"/>
  </w:style>
  <w:style w:type="paragraph" w:customStyle="1" w:styleId="Observation">
    <w:name w:val="Observation"/>
    <w:basedOn w:val="Proposal"/>
    <w:qFormat/>
    <w:rsid w:val="007141EE"/>
    <w:pPr>
      <w:numPr>
        <w:numId w:val="4"/>
      </w:numPr>
    </w:pPr>
    <w:rPr>
      <w:lang w:eastAsia="ja-JP"/>
    </w:rPr>
  </w:style>
  <w:style w:type="paragraph" w:styleId="afd">
    <w:name w:val="table of figures"/>
    <w:basedOn w:val="aa"/>
    <w:next w:val="a1"/>
    <w:uiPriority w:val="99"/>
    <w:rsid w:val="007141EE"/>
    <w:pPr>
      <w:ind w:left="1701" w:hanging="1701"/>
      <w:jc w:val="left"/>
    </w:pPr>
    <w:rPr>
      <w:b/>
    </w:rPr>
  </w:style>
  <w:style w:type="character" w:customStyle="1" w:styleId="B1Char1">
    <w:name w:val="B1 Char1"/>
    <w:link w:val="B1"/>
    <w:qFormat/>
    <w:rsid w:val="007141EE"/>
    <w:rPr>
      <w:rFonts w:ascii="Times New Roman" w:hAnsi="Times New Roman"/>
      <w:lang w:eastAsia="zh-CN"/>
    </w:rPr>
  </w:style>
  <w:style w:type="character" w:customStyle="1" w:styleId="B2Char">
    <w:name w:val="B2 Char"/>
    <w:link w:val="B2"/>
    <w:qFormat/>
    <w:rsid w:val="007141EE"/>
    <w:rPr>
      <w:rFonts w:ascii="Times New Roman" w:hAnsi="Times New Roman"/>
      <w:lang w:eastAsia="ja-JP"/>
    </w:rPr>
  </w:style>
  <w:style w:type="character" w:customStyle="1" w:styleId="B3Char2">
    <w:name w:val="B3 Char2"/>
    <w:link w:val="B3"/>
    <w:qFormat/>
    <w:rsid w:val="007141EE"/>
    <w:rPr>
      <w:rFonts w:ascii="Times New Roman" w:hAnsi="Times New Roman"/>
      <w:lang w:eastAsia="ja-JP"/>
    </w:rPr>
  </w:style>
  <w:style w:type="character" w:customStyle="1" w:styleId="B4Char">
    <w:name w:val="B4 Char"/>
    <w:link w:val="B4"/>
    <w:rsid w:val="007141EE"/>
    <w:rPr>
      <w:rFonts w:ascii="Times New Roman" w:hAnsi="Times New Roman"/>
      <w:lang w:eastAsia="ja-JP"/>
    </w:rPr>
  </w:style>
  <w:style w:type="character" w:customStyle="1" w:styleId="B5Char">
    <w:name w:val="B5 Char"/>
    <w:link w:val="B5"/>
    <w:rsid w:val="007141EE"/>
    <w:rPr>
      <w:rFonts w:ascii="Times New Roman" w:hAnsi="Times New Roman"/>
      <w:lang w:eastAsia="ja-JP"/>
    </w:rPr>
  </w:style>
  <w:style w:type="paragraph" w:customStyle="1" w:styleId="B6">
    <w:name w:val="B6"/>
    <w:basedOn w:val="B5"/>
    <w:link w:val="B6Char"/>
    <w:rsid w:val="007141EE"/>
    <w:pPr>
      <w:ind w:left="1985"/>
    </w:pPr>
  </w:style>
  <w:style w:type="character" w:customStyle="1" w:styleId="B6Char">
    <w:name w:val="B6 Char"/>
    <w:link w:val="B6"/>
    <w:rsid w:val="007141EE"/>
    <w:rPr>
      <w:rFonts w:ascii="Times New Roman" w:hAnsi="Times New Roman"/>
      <w:lang w:eastAsia="ja-JP"/>
    </w:rPr>
  </w:style>
  <w:style w:type="paragraph" w:customStyle="1" w:styleId="B7">
    <w:name w:val="B7"/>
    <w:basedOn w:val="B6"/>
    <w:link w:val="B7Char"/>
    <w:rsid w:val="007141EE"/>
    <w:pPr>
      <w:ind w:left="2269"/>
    </w:pPr>
  </w:style>
  <w:style w:type="character" w:customStyle="1" w:styleId="B7Char">
    <w:name w:val="B7 Char"/>
    <w:basedOn w:val="B6Char"/>
    <w:link w:val="B7"/>
    <w:rsid w:val="007141EE"/>
    <w:rPr>
      <w:rFonts w:ascii="Times New Roman" w:hAnsi="Times New Roman"/>
      <w:lang w:eastAsia="ja-JP"/>
    </w:rPr>
  </w:style>
  <w:style w:type="paragraph" w:customStyle="1" w:styleId="B8">
    <w:name w:val="B8"/>
    <w:basedOn w:val="B7"/>
    <w:qFormat/>
    <w:rsid w:val="007141EE"/>
    <w:pPr>
      <w:ind w:left="2552"/>
    </w:pPr>
  </w:style>
  <w:style w:type="character" w:customStyle="1" w:styleId="af3">
    <w:name w:val="批注框文本 字符"/>
    <w:link w:val="af2"/>
    <w:rsid w:val="007141EE"/>
    <w:rPr>
      <w:rFonts w:ascii="Segoe UI" w:eastAsiaTheme="minorHAnsi" w:hAnsi="Segoe UI" w:cs="Segoe UI"/>
      <w:sz w:val="18"/>
      <w:szCs w:val="18"/>
      <w:lang w:val="sv-SE" w:eastAsia="en-US"/>
    </w:rPr>
  </w:style>
  <w:style w:type="character" w:customStyle="1" w:styleId="afa">
    <w:name w:val="批注文字 字符"/>
    <w:link w:val="af9"/>
    <w:uiPriority w:val="99"/>
    <w:qFormat/>
    <w:rsid w:val="007141EE"/>
    <w:rPr>
      <w:rFonts w:asciiTheme="minorHAnsi" w:eastAsiaTheme="minorEastAsia" w:hAnsiTheme="minorHAnsi" w:cstheme="minorBidi"/>
      <w:sz w:val="22"/>
      <w:szCs w:val="22"/>
      <w:lang w:val="en-US" w:eastAsia="en-US"/>
    </w:rPr>
  </w:style>
  <w:style w:type="character" w:customStyle="1" w:styleId="afc">
    <w:name w:val="批注主题 字符"/>
    <w:link w:val="afb"/>
    <w:rsid w:val="007141EE"/>
    <w:rPr>
      <w:rFonts w:ascii="Times New Roman" w:hAnsi="Times New Roman"/>
      <w:b/>
      <w:bCs/>
      <w:lang w:eastAsia="ja-JP"/>
    </w:rPr>
  </w:style>
  <w:style w:type="paragraph" w:customStyle="1" w:styleId="CRCoverPage">
    <w:name w:val="CR Cover Page"/>
    <w:link w:val="CRCoverPageZchn"/>
    <w:rsid w:val="007141EE"/>
    <w:pPr>
      <w:spacing w:after="120"/>
    </w:pPr>
    <w:rPr>
      <w:rFonts w:ascii="Arial" w:hAnsi="Arial"/>
      <w:lang w:eastAsia="ko-KR"/>
    </w:rPr>
  </w:style>
  <w:style w:type="character" w:customStyle="1" w:styleId="CRCoverPageZchn">
    <w:name w:val="CR Cover Page Zchn"/>
    <w:link w:val="CRCoverPage"/>
    <w:rsid w:val="007141EE"/>
    <w:rPr>
      <w:rFonts w:ascii="Arial" w:hAnsi="Arial"/>
      <w:lang w:eastAsia="ko-KR"/>
    </w:rPr>
  </w:style>
  <w:style w:type="paragraph" w:customStyle="1" w:styleId="Doc-text2">
    <w:name w:val="Doc-text2"/>
    <w:basedOn w:val="a1"/>
    <w:link w:val="Doc-text2Char"/>
    <w:qFormat/>
    <w:rsid w:val="007141EE"/>
    <w:pPr>
      <w:tabs>
        <w:tab w:val="left" w:pos="1622"/>
      </w:tabs>
      <w:ind w:left="1622" w:hanging="363"/>
    </w:pPr>
    <w:rPr>
      <w:rFonts w:eastAsia="MS Mincho"/>
      <w:lang w:val="x-none" w:eastAsia="x-none"/>
    </w:rPr>
  </w:style>
  <w:style w:type="character" w:customStyle="1" w:styleId="Doc-text2Char">
    <w:name w:val="Doc-text2 Char"/>
    <w:link w:val="Doc-text2"/>
    <w:locked/>
    <w:rsid w:val="007141EE"/>
    <w:rPr>
      <w:rFonts w:asciiTheme="minorHAnsi" w:eastAsia="MS Mincho" w:hAnsiTheme="minorHAnsi" w:cstheme="minorBidi"/>
      <w:sz w:val="22"/>
      <w:szCs w:val="22"/>
      <w:lang w:val="x-none" w:eastAsia="x-none"/>
    </w:rPr>
  </w:style>
  <w:style w:type="character" w:customStyle="1" w:styleId="a8">
    <w:name w:val="文档结构图 字符"/>
    <w:link w:val="a7"/>
    <w:rsid w:val="007141EE"/>
    <w:rPr>
      <w:rFonts w:ascii="Tahoma" w:hAnsi="Tahoma" w:cs="Tahoma"/>
      <w:shd w:val="clear" w:color="auto" w:fill="000080"/>
      <w:lang w:eastAsia="ja-JP"/>
    </w:rPr>
  </w:style>
  <w:style w:type="paragraph" w:customStyle="1" w:styleId="NO">
    <w:name w:val="NO"/>
    <w:basedOn w:val="a1"/>
    <w:link w:val="NOChar"/>
    <w:rsid w:val="007141EE"/>
    <w:pPr>
      <w:keepLines/>
      <w:ind w:left="1135" w:hanging="851"/>
    </w:pPr>
  </w:style>
  <w:style w:type="character" w:customStyle="1" w:styleId="NOChar">
    <w:name w:val="NO Char"/>
    <w:link w:val="NO"/>
    <w:qFormat/>
    <w:rsid w:val="007141EE"/>
    <w:rPr>
      <w:rFonts w:asciiTheme="minorHAnsi" w:eastAsiaTheme="minorEastAsia" w:hAnsiTheme="minorHAnsi" w:cstheme="minorBidi"/>
      <w:sz w:val="22"/>
      <w:szCs w:val="22"/>
      <w:lang w:val="en-US" w:eastAsia="en-US"/>
    </w:rPr>
  </w:style>
  <w:style w:type="character" w:customStyle="1" w:styleId="EditorsNoteChar">
    <w:name w:val="Editor's Note Char"/>
    <w:link w:val="EditorsNote"/>
    <w:rsid w:val="007141EE"/>
    <w:rPr>
      <w:rFonts w:ascii="Times New Roman" w:hAnsi="Times New Roman"/>
      <w:color w:val="FF0000"/>
      <w:lang w:val="x-none" w:eastAsia="x-none"/>
    </w:rPr>
  </w:style>
  <w:style w:type="paragraph" w:customStyle="1" w:styleId="EmailDiscussion">
    <w:name w:val="EmailDiscussion"/>
    <w:basedOn w:val="a1"/>
    <w:next w:val="a1"/>
    <w:rsid w:val="007141EE"/>
    <w:pPr>
      <w:numPr>
        <w:numId w:val="5"/>
      </w:numPr>
      <w:spacing w:before="40"/>
    </w:pPr>
    <w:rPr>
      <w:rFonts w:eastAsia="MS Mincho"/>
      <w:b/>
      <w:lang w:eastAsia="en-GB"/>
    </w:rPr>
  </w:style>
  <w:style w:type="character" w:styleId="afe">
    <w:name w:val="Emphasis"/>
    <w:qFormat/>
    <w:rsid w:val="007141EE"/>
    <w:rPr>
      <w:i/>
      <w:iCs/>
    </w:rPr>
  </w:style>
  <w:style w:type="paragraph" w:customStyle="1" w:styleId="FigureTitle">
    <w:name w:val="Figure_Title"/>
    <w:basedOn w:val="a1"/>
    <w:next w:val="a1"/>
    <w:rsid w:val="007141EE"/>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7141EE"/>
    <w:rPr>
      <w:rFonts w:ascii="Arial" w:hAnsi="Arial"/>
      <w:b/>
      <w:noProof/>
      <w:sz w:val="18"/>
      <w:lang w:eastAsia="ja-JP"/>
    </w:rPr>
  </w:style>
  <w:style w:type="character" w:customStyle="1" w:styleId="af1">
    <w:name w:val="页脚 字符"/>
    <w:link w:val="af0"/>
    <w:rsid w:val="007141EE"/>
    <w:rPr>
      <w:rFonts w:ascii="Arial" w:hAnsi="Arial"/>
      <w:b/>
      <w:i/>
      <w:noProof/>
      <w:sz w:val="18"/>
      <w:lang w:eastAsia="ja-JP"/>
    </w:rPr>
  </w:style>
  <w:style w:type="character" w:customStyle="1" w:styleId="af">
    <w:name w:val="脚注文本 字符"/>
    <w:link w:val="ae"/>
    <w:rsid w:val="007141EE"/>
    <w:rPr>
      <w:rFonts w:asciiTheme="minorHAnsi" w:eastAsiaTheme="minorEastAsia" w:hAnsiTheme="minorHAnsi" w:cstheme="minorBidi"/>
      <w:sz w:val="16"/>
      <w:szCs w:val="22"/>
      <w:lang w:val="en-US" w:eastAsia="en-US"/>
    </w:rPr>
  </w:style>
  <w:style w:type="paragraph" w:customStyle="1" w:styleId="Guidance">
    <w:name w:val="Guidance"/>
    <w:basedOn w:val="a1"/>
    <w:rsid w:val="007141EE"/>
    <w:rPr>
      <w:i/>
      <w:color w:val="0000FF"/>
    </w:rPr>
  </w:style>
  <w:style w:type="character" w:customStyle="1" w:styleId="22">
    <w:name w:val="标题 2 字符"/>
    <w:aliases w:val="H2 字符,h2 字符,DO NOT USE_h2 字符,h21 字符,Heading 2 3GPP 字符,Head2A 字符,2 字符,UNDERRUBRIK 1-2 字符"/>
    <w:link w:val="21"/>
    <w:rsid w:val="007141EE"/>
    <w:rPr>
      <w:rFonts w:ascii="Arial" w:hAnsi="Arial"/>
      <w:sz w:val="32"/>
      <w:lang w:eastAsia="ja-JP"/>
    </w:rPr>
  </w:style>
  <w:style w:type="character" w:customStyle="1" w:styleId="32">
    <w:name w:val="标题 3 字符"/>
    <w:link w:val="31"/>
    <w:rsid w:val="007141EE"/>
    <w:rPr>
      <w:rFonts w:ascii="Arial" w:hAnsi="Arial"/>
      <w:sz w:val="28"/>
      <w:lang w:eastAsia="ja-JP"/>
    </w:rPr>
  </w:style>
  <w:style w:type="character" w:customStyle="1" w:styleId="41">
    <w:name w:val="标题 4 字符"/>
    <w:link w:val="40"/>
    <w:rsid w:val="007141EE"/>
    <w:rPr>
      <w:rFonts w:ascii="Arial" w:hAnsi="Arial"/>
      <w:sz w:val="24"/>
      <w:lang w:eastAsia="ja-JP"/>
    </w:rPr>
  </w:style>
  <w:style w:type="character" w:customStyle="1" w:styleId="51">
    <w:name w:val="标题 5 字符"/>
    <w:link w:val="50"/>
    <w:rsid w:val="007141EE"/>
    <w:rPr>
      <w:rFonts w:ascii="Arial" w:hAnsi="Arial"/>
      <w:sz w:val="22"/>
      <w:lang w:eastAsia="ja-JP"/>
    </w:rPr>
  </w:style>
  <w:style w:type="paragraph" w:customStyle="1" w:styleId="H6">
    <w:name w:val="H6"/>
    <w:basedOn w:val="50"/>
    <w:next w:val="a1"/>
    <w:rsid w:val="007141EE"/>
    <w:pPr>
      <w:ind w:left="1985" w:hanging="1985"/>
      <w:outlineLvl w:val="9"/>
    </w:pPr>
    <w:rPr>
      <w:sz w:val="20"/>
    </w:rPr>
  </w:style>
  <w:style w:type="character" w:customStyle="1" w:styleId="60">
    <w:name w:val="标题 6 字符"/>
    <w:link w:val="6"/>
    <w:rsid w:val="007141EE"/>
    <w:rPr>
      <w:rFonts w:ascii="Arial" w:hAnsi="Arial"/>
      <w:lang w:eastAsia="ja-JP"/>
    </w:rPr>
  </w:style>
  <w:style w:type="character" w:customStyle="1" w:styleId="70">
    <w:name w:val="标题 7 字符"/>
    <w:link w:val="7"/>
    <w:rsid w:val="007141EE"/>
    <w:rPr>
      <w:rFonts w:ascii="Arial" w:hAnsi="Arial"/>
      <w:lang w:eastAsia="ja-JP"/>
    </w:rPr>
  </w:style>
  <w:style w:type="character" w:customStyle="1" w:styleId="80">
    <w:name w:val="标题 8 字符"/>
    <w:link w:val="8"/>
    <w:rsid w:val="007141EE"/>
    <w:rPr>
      <w:rFonts w:ascii="Arial" w:hAnsi="Arial"/>
      <w:sz w:val="36"/>
      <w:lang w:eastAsia="ja-JP"/>
    </w:rPr>
  </w:style>
  <w:style w:type="character" w:customStyle="1" w:styleId="90">
    <w:name w:val="标题 9 字符"/>
    <w:link w:val="9"/>
    <w:rsid w:val="007141EE"/>
    <w:rPr>
      <w:rFonts w:ascii="Arial" w:hAnsi="Arial"/>
      <w:sz w:val="36"/>
      <w:lang w:eastAsia="ja-JP"/>
    </w:rPr>
  </w:style>
  <w:style w:type="character" w:styleId="HTML">
    <w:name w:val="HTML Code"/>
    <w:uiPriority w:val="99"/>
    <w:unhideWhenUsed/>
    <w:rsid w:val="007141EE"/>
    <w:rPr>
      <w:rFonts w:ascii="Courier New" w:eastAsia="Times New Roman" w:hAnsi="Courier New" w:cs="Courier New"/>
      <w:sz w:val="20"/>
      <w:szCs w:val="20"/>
    </w:rPr>
  </w:style>
  <w:style w:type="paragraph" w:styleId="aff">
    <w:name w:val="index heading"/>
    <w:basedOn w:val="a1"/>
    <w:next w:val="a1"/>
    <w:rsid w:val="007141EE"/>
    <w:pPr>
      <w:pBdr>
        <w:top w:val="single" w:sz="12" w:space="0" w:color="auto"/>
      </w:pBdr>
      <w:spacing w:before="360" w:after="240"/>
    </w:pPr>
    <w:rPr>
      <w:b/>
      <w:i/>
      <w:sz w:val="26"/>
      <w:lang w:eastAsia="en-GB"/>
    </w:rPr>
  </w:style>
  <w:style w:type="paragraph" w:customStyle="1" w:styleId="LD">
    <w:name w:val="LD"/>
    <w:rsid w:val="007141E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1st level - Bullet List Paragraph,List Paragraph1,Lettre d'introduction,Paragrafo elenco,Normal bullet 2,Bullet list,Numbered List,목록 단락,列出段落1,中等深浅网格 1 - 着色 21,R4_bullets,列表段落,列表段落1,—ño’i—Ž,¥¡¡¡¡ì¬º¥¹¥È¶ÎÂä"/>
    <w:basedOn w:val="a1"/>
    <w:link w:val="aff1"/>
    <w:uiPriority w:val="34"/>
    <w:qFormat/>
    <w:rsid w:val="007141EE"/>
    <w:pPr>
      <w:ind w:left="720"/>
    </w:pPr>
    <w:rPr>
      <w:rFonts w:ascii="Calibri" w:eastAsia="Calibri" w:hAnsi="Calibri"/>
      <w:lang w:val="x-none"/>
    </w:rPr>
  </w:style>
  <w:style w:type="character" w:customStyle="1" w:styleId="aff1">
    <w:name w:val="列出段落 字符"/>
    <w:aliases w:val="- Bullets 字符,リスト段落 字符,?? ?? 字符,????? 字符,???? 字符,Lista1 字符,1st level - Bullet List Paragraph 字符,List Paragraph1 字符,Lettre d'introduction 字符,Paragrafo elenco 字符,Normal bullet 2 字符,Bullet list 字符,Numbered List 字符,목록 단락 字符,列出段落1 字符,R4_bullets 字符"/>
    <w:link w:val="aff0"/>
    <w:uiPriority w:val="34"/>
    <w:qFormat/>
    <w:locked/>
    <w:rsid w:val="007141EE"/>
    <w:rPr>
      <w:rFonts w:ascii="Calibri" w:eastAsia="Calibri" w:hAnsi="Calibri" w:cstheme="minorBidi"/>
      <w:sz w:val="24"/>
      <w:szCs w:val="24"/>
      <w:lang w:val="x-none" w:eastAsia="en-US"/>
    </w:rPr>
  </w:style>
  <w:style w:type="paragraph" w:customStyle="1" w:styleId="NF">
    <w:name w:val="NF"/>
    <w:basedOn w:val="NO"/>
    <w:rsid w:val="007141EE"/>
    <w:pPr>
      <w:keepNext/>
    </w:pPr>
    <w:rPr>
      <w:sz w:val="18"/>
    </w:rPr>
  </w:style>
  <w:style w:type="paragraph" w:customStyle="1" w:styleId="NW">
    <w:name w:val="NW"/>
    <w:basedOn w:val="NO"/>
    <w:rsid w:val="007141EE"/>
  </w:style>
  <w:style w:type="paragraph" w:customStyle="1" w:styleId="PL">
    <w:name w:val="PL"/>
    <w:link w:val="PLChar"/>
    <w:qFormat/>
    <w:rsid w:val="00714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41EE"/>
    <w:rPr>
      <w:rFonts w:ascii="Courier New" w:eastAsia="Batang" w:hAnsi="Courier New"/>
      <w:noProof/>
      <w:sz w:val="16"/>
      <w:shd w:val="clear" w:color="auto" w:fill="E6E6E6"/>
      <w:lang w:eastAsia="sv-SE"/>
    </w:rPr>
  </w:style>
  <w:style w:type="paragraph" w:styleId="aff2">
    <w:name w:val="Plain Text"/>
    <w:basedOn w:val="a1"/>
    <w:link w:val="aff3"/>
    <w:rsid w:val="007141EE"/>
    <w:rPr>
      <w:rFonts w:ascii="Courier New" w:hAnsi="Courier New"/>
      <w:lang w:val="nb-NO"/>
    </w:rPr>
  </w:style>
  <w:style w:type="character" w:customStyle="1" w:styleId="aff3">
    <w:name w:val="纯文本 字符"/>
    <w:link w:val="aff2"/>
    <w:rsid w:val="007141EE"/>
    <w:rPr>
      <w:rFonts w:ascii="Courier New" w:hAnsi="Courier New"/>
      <w:lang w:val="nb-NO" w:eastAsia="ja-JP"/>
    </w:rPr>
  </w:style>
  <w:style w:type="character" w:styleId="aff4">
    <w:name w:val="Strong"/>
    <w:uiPriority w:val="22"/>
    <w:qFormat/>
    <w:rsid w:val="007141EE"/>
    <w:rPr>
      <w:b/>
      <w:bCs/>
    </w:rPr>
  </w:style>
  <w:style w:type="table" w:styleId="aff5">
    <w:name w:val="Table Grid"/>
    <w:basedOn w:val="a3"/>
    <w:qFormat/>
    <w:rsid w:val="007141E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41EE"/>
    <w:rPr>
      <w:rFonts w:asciiTheme="minorHAnsi" w:eastAsiaTheme="minorEastAsia" w:hAnsiTheme="minorHAnsi" w:cstheme="minorBidi"/>
      <w:sz w:val="18"/>
      <w:szCs w:val="22"/>
      <w:lang w:val="x-none" w:eastAsia="x-none"/>
    </w:rPr>
  </w:style>
  <w:style w:type="character" w:customStyle="1" w:styleId="TAHCar">
    <w:name w:val="TAH Car"/>
    <w:link w:val="TAH"/>
    <w:locked/>
    <w:rsid w:val="007141EE"/>
    <w:rPr>
      <w:rFonts w:ascii="Arial" w:hAnsi="Arial"/>
      <w:b/>
      <w:sz w:val="18"/>
      <w:lang w:val="x-none" w:eastAsia="x-none"/>
    </w:rPr>
  </w:style>
  <w:style w:type="character" w:customStyle="1" w:styleId="THChar">
    <w:name w:val="TH Char"/>
    <w:link w:val="TH"/>
    <w:qFormat/>
    <w:rsid w:val="007141EE"/>
    <w:rPr>
      <w:rFonts w:asciiTheme="minorHAnsi" w:eastAsiaTheme="minorEastAsia" w:hAnsiTheme="minorHAnsi" w:cstheme="minorBidi"/>
      <w:b/>
      <w:sz w:val="22"/>
      <w:szCs w:val="22"/>
      <w:lang w:val="x-none" w:eastAsia="x-none"/>
    </w:rPr>
  </w:style>
  <w:style w:type="paragraph" w:customStyle="1" w:styleId="TAJ">
    <w:name w:val="TAJ"/>
    <w:basedOn w:val="TH"/>
    <w:rsid w:val="007141EE"/>
  </w:style>
  <w:style w:type="paragraph" w:customStyle="1" w:styleId="TALCharChar">
    <w:name w:val="TAL Char Char"/>
    <w:basedOn w:val="a1"/>
    <w:link w:val="TALCharCharChar"/>
    <w:rsid w:val="007141EE"/>
    <w:pPr>
      <w:keepNext/>
      <w:keepLines/>
    </w:pPr>
    <w:rPr>
      <w:rFonts w:eastAsia="Malgun Gothic"/>
      <w:sz w:val="18"/>
      <w:lang w:val="x-none" w:eastAsia="x-none"/>
    </w:rPr>
  </w:style>
  <w:style w:type="character" w:customStyle="1" w:styleId="TALCharCharChar">
    <w:name w:val="TAL Char Char Char"/>
    <w:link w:val="TALCharChar"/>
    <w:rsid w:val="007141EE"/>
    <w:rPr>
      <w:rFonts w:asciiTheme="minorHAnsi" w:eastAsia="Malgun Gothic" w:hAnsiTheme="minorHAnsi" w:cstheme="minorBidi"/>
      <w:sz w:val="18"/>
      <w:szCs w:val="22"/>
      <w:lang w:val="x-none" w:eastAsia="x-none"/>
    </w:rPr>
  </w:style>
  <w:style w:type="character" w:customStyle="1" w:styleId="TFChar">
    <w:name w:val="TF Char"/>
    <w:link w:val="TF"/>
    <w:qFormat/>
    <w:rsid w:val="007141EE"/>
    <w:rPr>
      <w:rFonts w:ascii="Arial" w:hAnsi="Arial"/>
      <w:b/>
      <w:lang w:val="x-none" w:eastAsia="x-none"/>
    </w:rPr>
  </w:style>
  <w:style w:type="paragraph" w:styleId="aff6">
    <w:name w:val="List Continue"/>
    <w:basedOn w:val="a1"/>
    <w:rsid w:val="007141EE"/>
    <w:pPr>
      <w:spacing w:after="120"/>
      <w:ind w:left="283"/>
      <w:contextualSpacing/>
    </w:pPr>
  </w:style>
  <w:style w:type="paragraph" w:styleId="26">
    <w:name w:val="List Continue 2"/>
    <w:basedOn w:val="a1"/>
    <w:rsid w:val="007141EE"/>
    <w:pPr>
      <w:spacing w:after="120"/>
      <w:ind w:left="566"/>
      <w:contextualSpacing/>
    </w:pPr>
  </w:style>
  <w:style w:type="paragraph" w:styleId="3">
    <w:name w:val="List Number 3"/>
    <w:basedOn w:val="20"/>
    <w:rsid w:val="007141EE"/>
    <w:pPr>
      <w:numPr>
        <w:numId w:val="3"/>
      </w:numPr>
      <w:contextualSpacing/>
    </w:pPr>
  </w:style>
  <w:style w:type="character" w:customStyle="1" w:styleId="UnresolvedMention">
    <w:name w:val="Unresolved Mention"/>
    <w:basedOn w:val="a2"/>
    <w:uiPriority w:val="99"/>
    <w:semiHidden/>
    <w:unhideWhenUsed/>
    <w:rsid w:val="007141EE"/>
    <w:rPr>
      <w:color w:val="808080"/>
      <w:shd w:val="clear" w:color="auto" w:fill="E6E6E6"/>
    </w:rPr>
  </w:style>
  <w:style w:type="table" w:customStyle="1" w:styleId="TableGrid1">
    <w:name w:val="Table Grid1"/>
    <w:basedOn w:val="a3"/>
    <w:next w:val="aff5"/>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题注 字符"/>
    <w:aliases w:val="cap 字符,cap Char 字符,Caption Char 字符,Caption Char1 Char 字符,cap Char Char1 字符,Caption Char Char1 Char 字符,cap Char2 字符,cap1 字符,cap2 字符,cap3 字符,cap4 字符,cap5 字符,cap6 字符,cap7 字符,cap8 字符,cap9 字符,cap10 字符,cap11 字符,cap21 字符,cap31 字符,cap41 字符,cap51 字符"/>
    <w:link w:val="a5"/>
    <w:locked/>
    <w:rsid w:val="00FB66B7"/>
    <w:rPr>
      <w:rFonts w:asciiTheme="minorHAnsi" w:eastAsiaTheme="minorEastAsia" w:hAnsiTheme="minorHAnsi" w:cstheme="minorBidi"/>
      <w:b/>
      <w:sz w:val="22"/>
      <w:szCs w:val="22"/>
      <w:lang w:val="en-US"/>
    </w:rPr>
  </w:style>
  <w:style w:type="table" w:customStyle="1" w:styleId="TableGrid2">
    <w:name w:val="Table Grid2"/>
    <w:basedOn w:val="a3"/>
    <w:next w:val="aff5"/>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qFormat/>
    <w:rsid w:val="00470A46"/>
    <w:pPr>
      <w:numPr>
        <w:numId w:val="13"/>
      </w:numPr>
      <w:spacing w:before="60"/>
    </w:pPr>
    <w:rPr>
      <w:rFonts w:eastAsia="MS Mincho"/>
      <w:b/>
      <w:lang w:eastAsia="en-GB"/>
    </w:rPr>
  </w:style>
  <w:style w:type="character" w:styleId="aff7">
    <w:name w:val="Subtle Emphasis"/>
    <w:basedOn w:val="a2"/>
    <w:uiPriority w:val="19"/>
    <w:qFormat/>
    <w:rsid w:val="00DB6D05"/>
    <w:rPr>
      <w:i/>
      <w:iCs/>
      <w:color w:val="404040" w:themeColor="text1" w:themeTint="BF"/>
    </w:rPr>
  </w:style>
  <w:style w:type="character" w:customStyle="1" w:styleId="TAHChar">
    <w:name w:val="TAH Char"/>
    <w:locked/>
    <w:rsid w:val="00E60B9B"/>
    <w:rPr>
      <w:rFonts w:ascii="Arial" w:hAnsi="Arial" w:cs="Arial"/>
      <w:b/>
      <w:sz w:val="18"/>
      <w:lang w:eastAsia="en-US"/>
    </w:rPr>
  </w:style>
  <w:style w:type="character" w:customStyle="1" w:styleId="TALChar">
    <w:name w:val="TAL Char"/>
    <w:qFormat/>
    <w:locked/>
    <w:rsid w:val="00E60B9B"/>
    <w:rPr>
      <w:rFonts w:ascii="Arial" w:hAnsi="Arial" w:cs="Arial"/>
      <w:sz w:val="18"/>
      <w:lang w:eastAsia="en-US"/>
    </w:rPr>
  </w:style>
  <w:style w:type="paragraph" w:customStyle="1" w:styleId="PropObs">
    <w:name w:val="PropObs"/>
    <w:basedOn w:val="a1"/>
    <w:link w:val="PropObsChar"/>
    <w:qFormat/>
    <w:rsid w:val="001F54C7"/>
    <w:pPr>
      <w:numPr>
        <w:numId w:val="14"/>
      </w:numPr>
      <w:ind w:left="1134" w:hanging="1134"/>
    </w:pPr>
    <w:rPr>
      <w:rFonts w:ascii="Calibri" w:eastAsia="MS Mincho" w:hAnsi="Calibri"/>
      <w:b/>
      <w:szCs w:val="20"/>
      <w:lang w:eastAsia="sv-SE"/>
    </w:rPr>
  </w:style>
  <w:style w:type="character" w:customStyle="1" w:styleId="PropObsChar">
    <w:name w:val="PropObs Char"/>
    <w:link w:val="PropObs"/>
    <w:rsid w:val="001F54C7"/>
    <w:rPr>
      <w:rFonts w:ascii="Calibri" w:eastAsia="MS Mincho" w:hAnsi="Calibri" w:cstheme="minorBidi"/>
      <w:b/>
      <w:kern w:val="2"/>
      <w:sz w:val="21"/>
      <w:lang w:val="en-US" w:eastAsia="sv-SE"/>
    </w:rPr>
  </w:style>
  <w:style w:type="paragraph" w:styleId="aff8">
    <w:name w:val="Revision"/>
    <w:hidden/>
    <w:uiPriority w:val="99"/>
    <w:semiHidden/>
    <w:rsid w:val="00B036AE"/>
    <w:rPr>
      <w:rFonts w:asciiTheme="minorHAnsi" w:eastAsiaTheme="minorHAnsi" w:hAnsiTheme="minorHAnsi" w:cstheme="minorBidi"/>
      <w:sz w:val="22"/>
      <w:szCs w:val="22"/>
      <w:lang w:val="sv-SE" w:eastAsia="en-US"/>
    </w:rPr>
  </w:style>
  <w:style w:type="character" w:customStyle="1" w:styleId="QuestionChar">
    <w:name w:val="Question Char"/>
    <w:basedOn w:val="a2"/>
    <w:link w:val="Question"/>
    <w:locked/>
    <w:rsid w:val="00C421B2"/>
    <w:rPr>
      <w:rFonts w:asciiTheme="minorHAnsi" w:eastAsiaTheme="minorEastAsia" w:hAnsiTheme="minorHAnsi" w:cstheme="minorBidi"/>
      <w:b/>
      <w:kern w:val="2"/>
      <w:sz w:val="21"/>
      <w:lang w:val="en-US"/>
    </w:rPr>
  </w:style>
  <w:style w:type="paragraph" w:customStyle="1" w:styleId="Question">
    <w:name w:val="Question"/>
    <w:basedOn w:val="a1"/>
    <w:link w:val="QuestionChar"/>
    <w:qFormat/>
    <w:rsid w:val="00C421B2"/>
    <w:pPr>
      <w:numPr>
        <w:numId w:val="15"/>
      </w:numPr>
      <w:overflowPunct w:val="0"/>
      <w:autoSpaceDE w:val="0"/>
      <w:autoSpaceDN w:val="0"/>
      <w:adjustRightInd w:val="0"/>
      <w:spacing w:after="180"/>
    </w:pPr>
    <w:rPr>
      <w:b/>
      <w:szCs w:val="20"/>
      <w:lang w:eastAsia="en-GB"/>
    </w:rPr>
  </w:style>
  <w:style w:type="paragraph" w:customStyle="1" w:styleId="Doc-title">
    <w:name w:val="Doc-title"/>
    <w:basedOn w:val="a1"/>
    <w:next w:val="Doc-text2"/>
    <w:link w:val="Doc-titleChar"/>
    <w:qFormat/>
    <w:rsid w:val="004F152F"/>
    <w:pPr>
      <w:spacing w:before="60"/>
      <w:ind w:left="1259" w:hanging="1259"/>
    </w:pPr>
    <w:rPr>
      <w:rFonts w:eastAsia="MS Mincho"/>
      <w:noProof/>
      <w:lang w:eastAsia="en-GB"/>
    </w:rPr>
  </w:style>
  <w:style w:type="character" w:customStyle="1" w:styleId="Doc-titleChar">
    <w:name w:val="Doc-title Char"/>
    <w:link w:val="Doc-title"/>
    <w:rsid w:val="004F152F"/>
    <w:rPr>
      <w:rFonts w:asciiTheme="minorHAnsi" w:eastAsia="MS Mincho" w:hAnsiTheme="minorHAnsi" w:cstheme="minorBidi"/>
      <w:noProof/>
      <w:sz w:val="22"/>
      <w:szCs w:val="22"/>
      <w:lang w:val="en-US"/>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rsid w:val="00C11A57"/>
    <w:rPr>
      <w:rFonts w:asciiTheme="minorHAnsi" w:eastAsiaTheme="minorHAnsi" w:hAnsiTheme="minorHAnsi" w:cstheme="minorBidi"/>
      <w:b/>
      <w:sz w:val="22"/>
      <w:szCs w:val="22"/>
    </w:rPr>
  </w:style>
  <w:style w:type="character" w:customStyle="1" w:styleId="B1Zchn">
    <w:name w:val="B1 Zchn"/>
    <w:rsid w:val="000437FA"/>
  </w:style>
  <w:style w:type="paragraph" w:customStyle="1" w:styleId="EmailDiscussion2">
    <w:name w:val="EmailDiscussion2"/>
    <w:basedOn w:val="Doc-text2"/>
    <w:uiPriority w:val="99"/>
    <w:qFormat/>
    <w:rsid w:val="003C6C98"/>
    <w:pPr>
      <w:widowControl/>
      <w:overflowPunct w:val="0"/>
      <w:autoSpaceDE w:val="0"/>
      <w:autoSpaceDN w:val="0"/>
      <w:adjustRightInd w:val="0"/>
      <w:jc w:val="left"/>
      <w:textAlignment w:val="baseline"/>
    </w:pPr>
    <w:rPr>
      <w:rFonts w:ascii="Arial" w:eastAsia="Times New Roman" w:hAnsi="Arial" w:cs="Times New Roman"/>
      <w:kern w:val="0"/>
      <w:sz w:val="20"/>
      <w:szCs w:val="20"/>
    </w:rPr>
  </w:style>
  <w:style w:type="table" w:customStyle="1" w:styleId="13">
    <w:name w:val="网格型1"/>
    <w:basedOn w:val="a3"/>
    <w:next w:val="aff5"/>
    <w:qFormat/>
    <w:rsid w:val="00D95107"/>
    <w:pPr>
      <w:spacing w:after="200" w:line="276" w:lineRule="auto"/>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rsid w:val="00D57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24993">
      <w:bodyDiv w:val="1"/>
      <w:marLeft w:val="0"/>
      <w:marRight w:val="0"/>
      <w:marTop w:val="0"/>
      <w:marBottom w:val="0"/>
      <w:divBdr>
        <w:top w:val="none" w:sz="0" w:space="0" w:color="auto"/>
        <w:left w:val="none" w:sz="0" w:space="0" w:color="auto"/>
        <w:bottom w:val="none" w:sz="0" w:space="0" w:color="auto"/>
        <w:right w:val="none" w:sz="0" w:space="0" w:color="auto"/>
      </w:divBdr>
    </w:div>
    <w:div w:id="20208253">
      <w:bodyDiv w:val="1"/>
      <w:marLeft w:val="0"/>
      <w:marRight w:val="0"/>
      <w:marTop w:val="0"/>
      <w:marBottom w:val="0"/>
      <w:divBdr>
        <w:top w:val="none" w:sz="0" w:space="0" w:color="auto"/>
        <w:left w:val="none" w:sz="0" w:space="0" w:color="auto"/>
        <w:bottom w:val="none" w:sz="0" w:space="0" w:color="auto"/>
        <w:right w:val="none" w:sz="0" w:space="0" w:color="auto"/>
      </w:divBdr>
    </w:div>
    <w:div w:id="70855559">
      <w:bodyDiv w:val="1"/>
      <w:marLeft w:val="0"/>
      <w:marRight w:val="0"/>
      <w:marTop w:val="0"/>
      <w:marBottom w:val="0"/>
      <w:divBdr>
        <w:top w:val="none" w:sz="0" w:space="0" w:color="auto"/>
        <w:left w:val="none" w:sz="0" w:space="0" w:color="auto"/>
        <w:bottom w:val="none" w:sz="0" w:space="0" w:color="auto"/>
        <w:right w:val="none" w:sz="0" w:space="0" w:color="auto"/>
      </w:divBdr>
    </w:div>
    <w:div w:id="141191848">
      <w:bodyDiv w:val="1"/>
      <w:marLeft w:val="0"/>
      <w:marRight w:val="0"/>
      <w:marTop w:val="0"/>
      <w:marBottom w:val="0"/>
      <w:divBdr>
        <w:top w:val="none" w:sz="0" w:space="0" w:color="auto"/>
        <w:left w:val="none" w:sz="0" w:space="0" w:color="auto"/>
        <w:bottom w:val="none" w:sz="0" w:space="0" w:color="auto"/>
        <w:right w:val="none" w:sz="0" w:space="0" w:color="auto"/>
      </w:divBdr>
    </w:div>
    <w:div w:id="217398551">
      <w:bodyDiv w:val="1"/>
      <w:marLeft w:val="0"/>
      <w:marRight w:val="0"/>
      <w:marTop w:val="0"/>
      <w:marBottom w:val="0"/>
      <w:divBdr>
        <w:top w:val="none" w:sz="0" w:space="0" w:color="auto"/>
        <w:left w:val="none" w:sz="0" w:space="0" w:color="auto"/>
        <w:bottom w:val="none" w:sz="0" w:space="0" w:color="auto"/>
        <w:right w:val="none" w:sz="0" w:space="0" w:color="auto"/>
      </w:divBdr>
    </w:div>
    <w:div w:id="222180756">
      <w:bodyDiv w:val="1"/>
      <w:marLeft w:val="0"/>
      <w:marRight w:val="0"/>
      <w:marTop w:val="0"/>
      <w:marBottom w:val="0"/>
      <w:divBdr>
        <w:top w:val="none" w:sz="0" w:space="0" w:color="auto"/>
        <w:left w:val="none" w:sz="0" w:space="0" w:color="auto"/>
        <w:bottom w:val="none" w:sz="0" w:space="0" w:color="auto"/>
        <w:right w:val="none" w:sz="0" w:space="0" w:color="auto"/>
      </w:divBdr>
    </w:div>
    <w:div w:id="418404809">
      <w:bodyDiv w:val="1"/>
      <w:marLeft w:val="0"/>
      <w:marRight w:val="0"/>
      <w:marTop w:val="0"/>
      <w:marBottom w:val="0"/>
      <w:divBdr>
        <w:top w:val="none" w:sz="0" w:space="0" w:color="auto"/>
        <w:left w:val="none" w:sz="0" w:space="0" w:color="auto"/>
        <w:bottom w:val="none" w:sz="0" w:space="0" w:color="auto"/>
        <w:right w:val="none" w:sz="0" w:space="0" w:color="auto"/>
      </w:divBdr>
    </w:div>
    <w:div w:id="451481003">
      <w:bodyDiv w:val="1"/>
      <w:marLeft w:val="0"/>
      <w:marRight w:val="0"/>
      <w:marTop w:val="0"/>
      <w:marBottom w:val="0"/>
      <w:divBdr>
        <w:top w:val="none" w:sz="0" w:space="0" w:color="auto"/>
        <w:left w:val="none" w:sz="0" w:space="0" w:color="auto"/>
        <w:bottom w:val="none" w:sz="0" w:space="0" w:color="auto"/>
        <w:right w:val="none" w:sz="0" w:space="0" w:color="auto"/>
      </w:divBdr>
    </w:div>
    <w:div w:id="520821430">
      <w:bodyDiv w:val="1"/>
      <w:marLeft w:val="0"/>
      <w:marRight w:val="0"/>
      <w:marTop w:val="0"/>
      <w:marBottom w:val="0"/>
      <w:divBdr>
        <w:top w:val="none" w:sz="0" w:space="0" w:color="auto"/>
        <w:left w:val="none" w:sz="0" w:space="0" w:color="auto"/>
        <w:bottom w:val="none" w:sz="0" w:space="0" w:color="auto"/>
        <w:right w:val="none" w:sz="0" w:space="0" w:color="auto"/>
      </w:divBdr>
    </w:div>
    <w:div w:id="593251383">
      <w:bodyDiv w:val="1"/>
      <w:marLeft w:val="0"/>
      <w:marRight w:val="0"/>
      <w:marTop w:val="0"/>
      <w:marBottom w:val="0"/>
      <w:divBdr>
        <w:top w:val="none" w:sz="0" w:space="0" w:color="auto"/>
        <w:left w:val="none" w:sz="0" w:space="0" w:color="auto"/>
        <w:bottom w:val="none" w:sz="0" w:space="0" w:color="auto"/>
        <w:right w:val="none" w:sz="0" w:space="0" w:color="auto"/>
      </w:divBdr>
      <w:divsChild>
        <w:div w:id="1459177291">
          <w:marLeft w:val="547"/>
          <w:marRight w:val="0"/>
          <w:marTop w:val="60"/>
          <w:marBottom w:val="0"/>
          <w:divBdr>
            <w:top w:val="none" w:sz="0" w:space="0" w:color="auto"/>
            <w:left w:val="none" w:sz="0" w:space="0" w:color="auto"/>
            <w:bottom w:val="none" w:sz="0" w:space="0" w:color="auto"/>
            <w:right w:val="none" w:sz="0" w:space="0" w:color="auto"/>
          </w:divBdr>
        </w:div>
      </w:divsChild>
    </w:div>
    <w:div w:id="616908530">
      <w:bodyDiv w:val="1"/>
      <w:marLeft w:val="0"/>
      <w:marRight w:val="0"/>
      <w:marTop w:val="0"/>
      <w:marBottom w:val="0"/>
      <w:divBdr>
        <w:top w:val="none" w:sz="0" w:space="0" w:color="auto"/>
        <w:left w:val="none" w:sz="0" w:space="0" w:color="auto"/>
        <w:bottom w:val="none" w:sz="0" w:space="0" w:color="auto"/>
        <w:right w:val="none" w:sz="0" w:space="0" w:color="auto"/>
      </w:divBdr>
    </w:div>
    <w:div w:id="691341003">
      <w:bodyDiv w:val="1"/>
      <w:marLeft w:val="0"/>
      <w:marRight w:val="0"/>
      <w:marTop w:val="0"/>
      <w:marBottom w:val="0"/>
      <w:divBdr>
        <w:top w:val="none" w:sz="0" w:space="0" w:color="auto"/>
        <w:left w:val="none" w:sz="0" w:space="0" w:color="auto"/>
        <w:bottom w:val="none" w:sz="0" w:space="0" w:color="auto"/>
        <w:right w:val="none" w:sz="0" w:space="0" w:color="auto"/>
      </w:divBdr>
    </w:div>
    <w:div w:id="724181507">
      <w:bodyDiv w:val="1"/>
      <w:marLeft w:val="0"/>
      <w:marRight w:val="0"/>
      <w:marTop w:val="0"/>
      <w:marBottom w:val="0"/>
      <w:divBdr>
        <w:top w:val="none" w:sz="0" w:space="0" w:color="auto"/>
        <w:left w:val="none" w:sz="0" w:space="0" w:color="auto"/>
        <w:bottom w:val="none" w:sz="0" w:space="0" w:color="auto"/>
        <w:right w:val="none" w:sz="0" w:space="0" w:color="auto"/>
      </w:divBdr>
      <w:divsChild>
        <w:div w:id="1908950152">
          <w:marLeft w:val="1123"/>
          <w:marRight w:val="0"/>
          <w:marTop w:val="60"/>
          <w:marBottom w:val="0"/>
          <w:divBdr>
            <w:top w:val="none" w:sz="0" w:space="0" w:color="auto"/>
            <w:left w:val="none" w:sz="0" w:space="0" w:color="auto"/>
            <w:bottom w:val="none" w:sz="0" w:space="0" w:color="auto"/>
            <w:right w:val="none" w:sz="0" w:space="0" w:color="auto"/>
          </w:divBdr>
        </w:div>
      </w:divsChild>
    </w:div>
    <w:div w:id="760905473">
      <w:bodyDiv w:val="1"/>
      <w:marLeft w:val="0"/>
      <w:marRight w:val="0"/>
      <w:marTop w:val="0"/>
      <w:marBottom w:val="0"/>
      <w:divBdr>
        <w:top w:val="none" w:sz="0" w:space="0" w:color="auto"/>
        <w:left w:val="none" w:sz="0" w:space="0" w:color="auto"/>
        <w:bottom w:val="none" w:sz="0" w:space="0" w:color="auto"/>
        <w:right w:val="none" w:sz="0" w:space="0" w:color="auto"/>
      </w:divBdr>
      <w:divsChild>
        <w:div w:id="39984571">
          <w:marLeft w:val="1123"/>
          <w:marRight w:val="0"/>
          <w:marTop w:val="60"/>
          <w:marBottom w:val="0"/>
          <w:divBdr>
            <w:top w:val="none" w:sz="0" w:space="0" w:color="auto"/>
            <w:left w:val="none" w:sz="0" w:space="0" w:color="auto"/>
            <w:bottom w:val="none" w:sz="0" w:space="0" w:color="auto"/>
            <w:right w:val="none" w:sz="0" w:space="0" w:color="auto"/>
          </w:divBdr>
        </w:div>
        <w:div w:id="1219055788">
          <w:marLeft w:val="1699"/>
          <w:marRight w:val="0"/>
          <w:marTop w:val="60"/>
          <w:marBottom w:val="0"/>
          <w:divBdr>
            <w:top w:val="none" w:sz="0" w:space="0" w:color="auto"/>
            <w:left w:val="none" w:sz="0" w:space="0" w:color="auto"/>
            <w:bottom w:val="none" w:sz="0" w:space="0" w:color="auto"/>
            <w:right w:val="none" w:sz="0" w:space="0" w:color="auto"/>
          </w:divBdr>
        </w:div>
        <w:div w:id="1302464550">
          <w:marLeft w:val="2261"/>
          <w:marRight w:val="0"/>
          <w:marTop w:val="60"/>
          <w:marBottom w:val="0"/>
          <w:divBdr>
            <w:top w:val="none" w:sz="0" w:space="0" w:color="auto"/>
            <w:left w:val="none" w:sz="0" w:space="0" w:color="auto"/>
            <w:bottom w:val="none" w:sz="0" w:space="0" w:color="auto"/>
            <w:right w:val="none" w:sz="0" w:space="0" w:color="auto"/>
          </w:divBdr>
        </w:div>
        <w:div w:id="1642543393">
          <w:marLeft w:val="1699"/>
          <w:marRight w:val="0"/>
          <w:marTop w:val="60"/>
          <w:marBottom w:val="0"/>
          <w:divBdr>
            <w:top w:val="none" w:sz="0" w:space="0" w:color="auto"/>
            <w:left w:val="none" w:sz="0" w:space="0" w:color="auto"/>
            <w:bottom w:val="none" w:sz="0" w:space="0" w:color="auto"/>
            <w:right w:val="none" w:sz="0" w:space="0" w:color="auto"/>
          </w:divBdr>
        </w:div>
      </w:divsChild>
    </w:div>
    <w:div w:id="794252858">
      <w:bodyDiv w:val="1"/>
      <w:marLeft w:val="0"/>
      <w:marRight w:val="0"/>
      <w:marTop w:val="0"/>
      <w:marBottom w:val="0"/>
      <w:divBdr>
        <w:top w:val="none" w:sz="0" w:space="0" w:color="auto"/>
        <w:left w:val="none" w:sz="0" w:space="0" w:color="auto"/>
        <w:bottom w:val="none" w:sz="0" w:space="0" w:color="auto"/>
        <w:right w:val="none" w:sz="0" w:space="0" w:color="auto"/>
      </w:divBdr>
      <w:divsChild>
        <w:div w:id="681014061">
          <w:marLeft w:val="1699"/>
          <w:marRight w:val="0"/>
          <w:marTop w:val="60"/>
          <w:marBottom w:val="0"/>
          <w:divBdr>
            <w:top w:val="none" w:sz="0" w:space="0" w:color="auto"/>
            <w:left w:val="none" w:sz="0" w:space="0" w:color="auto"/>
            <w:bottom w:val="none" w:sz="0" w:space="0" w:color="auto"/>
            <w:right w:val="none" w:sz="0" w:space="0" w:color="auto"/>
          </w:divBdr>
        </w:div>
        <w:div w:id="2099400260">
          <w:marLeft w:val="1699"/>
          <w:marRight w:val="0"/>
          <w:marTop w:val="60"/>
          <w:marBottom w:val="0"/>
          <w:divBdr>
            <w:top w:val="none" w:sz="0" w:space="0" w:color="auto"/>
            <w:left w:val="none" w:sz="0" w:space="0" w:color="auto"/>
            <w:bottom w:val="none" w:sz="0" w:space="0" w:color="auto"/>
            <w:right w:val="none" w:sz="0" w:space="0" w:color="auto"/>
          </w:divBdr>
        </w:div>
      </w:divsChild>
    </w:div>
    <w:div w:id="897470119">
      <w:bodyDiv w:val="1"/>
      <w:marLeft w:val="0"/>
      <w:marRight w:val="0"/>
      <w:marTop w:val="0"/>
      <w:marBottom w:val="0"/>
      <w:divBdr>
        <w:top w:val="none" w:sz="0" w:space="0" w:color="auto"/>
        <w:left w:val="none" w:sz="0" w:space="0" w:color="auto"/>
        <w:bottom w:val="none" w:sz="0" w:space="0" w:color="auto"/>
        <w:right w:val="none" w:sz="0" w:space="0" w:color="auto"/>
      </w:divBdr>
      <w:divsChild>
        <w:div w:id="1234701581">
          <w:marLeft w:val="547"/>
          <w:marRight w:val="0"/>
          <w:marTop w:val="60"/>
          <w:marBottom w:val="0"/>
          <w:divBdr>
            <w:top w:val="none" w:sz="0" w:space="0" w:color="auto"/>
            <w:left w:val="none" w:sz="0" w:space="0" w:color="auto"/>
            <w:bottom w:val="none" w:sz="0" w:space="0" w:color="auto"/>
            <w:right w:val="none" w:sz="0" w:space="0" w:color="auto"/>
          </w:divBdr>
        </w:div>
      </w:divsChild>
    </w:div>
    <w:div w:id="966621819">
      <w:bodyDiv w:val="1"/>
      <w:marLeft w:val="0"/>
      <w:marRight w:val="0"/>
      <w:marTop w:val="0"/>
      <w:marBottom w:val="0"/>
      <w:divBdr>
        <w:top w:val="none" w:sz="0" w:space="0" w:color="auto"/>
        <w:left w:val="none" w:sz="0" w:space="0" w:color="auto"/>
        <w:bottom w:val="none" w:sz="0" w:space="0" w:color="auto"/>
        <w:right w:val="none" w:sz="0" w:space="0" w:color="auto"/>
      </w:divBdr>
    </w:div>
    <w:div w:id="1002320169">
      <w:bodyDiv w:val="1"/>
      <w:marLeft w:val="0"/>
      <w:marRight w:val="0"/>
      <w:marTop w:val="0"/>
      <w:marBottom w:val="0"/>
      <w:divBdr>
        <w:top w:val="none" w:sz="0" w:space="0" w:color="auto"/>
        <w:left w:val="none" w:sz="0" w:space="0" w:color="auto"/>
        <w:bottom w:val="none" w:sz="0" w:space="0" w:color="auto"/>
        <w:right w:val="none" w:sz="0" w:space="0" w:color="auto"/>
      </w:divBdr>
    </w:div>
    <w:div w:id="1183283095">
      <w:bodyDiv w:val="1"/>
      <w:marLeft w:val="0"/>
      <w:marRight w:val="0"/>
      <w:marTop w:val="0"/>
      <w:marBottom w:val="0"/>
      <w:divBdr>
        <w:top w:val="none" w:sz="0" w:space="0" w:color="auto"/>
        <w:left w:val="none" w:sz="0" w:space="0" w:color="auto"/>
        <w:bottom w:val="none" w:sz="0" w:space="0" w:color="auto"/>
        <w:right w:val="none" w:sz="0" w:space="0" w:color="auto"/>
      </w:divBdr>
    </w:div>
    <w:div w:id="1420633697">
      <w:bodyDiv w:val="1"/>
      <w:marLeft w:val="0"/>
      <w:marRight w:val="0"/>
      <w:marTop w:val="0"/>
      <w:marBottom w:val="0"/>
      <w:divBdr>
        <w:top w:val="none" w:sz="0" w:space="0" w:color="auto"/>
        <w:left w:val="none" w:sz="0" w:space="0" w:color="auto"/>
        <w:bottom w:val="none" w:sz="0" w:space="0" w:color="auto"/>
        <w:right w:val="none" w:sz="0" w:space="0" w:color="auto"/>
      </w:divBdr>
    </w:div>
    <w:div w:id="1441728524">
      <w:bodyDiv w:val="1"/>
      <w:marLeft w:val="0"/>
      <w:marRight w:val="0"/>
      <w:marTop w:val="0"/>
      <w:marBottom w:val="0"/>
      <w:divBdr>
        <w:top w:val="none" w:sz="0" w:space="0" w:color="auto"/>
        <w:left w:val="none" w:sz="0" w:space="0" w:color="auto"/>
        <w:bottom w:val="none" w:sz="0" w:space="0" w:color="auto"/>
        <w:right w:val="none" w:sz="0" w:space="0" w:color="auto"/>
      </w:divBdr>
    </w:div>
    <w:div w:id="1444764481">
      <w:bodyDiv w:val="1"/>
      <w:marLeft w:val="0"/>
      <w:marRight w:val="0"/>
      <w:marTop w:val="0"/>
      <w:marBottom w:val="0"/>
      <w:divBdr>
        <w:top w:val="none" w:sz="0" w:space="0" w:color="auto"/>
        <w:left w:val="none" w:sz="0" w:space="0" w:color="auto"/>
        <w:bottom w:val="none" w:sz="0" w:space="0" w:color="auto"/>
        <w:right w:val="none" w:sz="0" w:space="0" w:color="auto"/>
      </w:divBdr>
    </w:div>
    <w:div w:id="1473447285">
      <w:bodyDiv w:val="1"/>
      <w:marLeft w:val="0"/>
      <w:marRight w:val="0"/>
      <w:marTop w:val="0"/>
      <w:marBottom w:val="0"/>
      <w:divBdr>
        <w:top w:val="none" w:sz="0" w:space="0" w:color="auto"/>
        <w:left w:val="none" w:sz="0" w:space="0" w:color="auto"/>
        <w:bottom w:val="none" w:sz="0" w:space="0" w:color="auto"/>
        <w:right w:val="none" w:sz="0" w:space="0" w:color="auto"/>
      </w:divBdr>
    </w:div>
    <w:div w:id="1554150854">
      <w:bodyDiv w:val="1"/>
      <w:marLeft w:val="0"/>
      <w:marRight w:val="0"/>
      <w:marTop w:val="0"/>
      <w:marBottom w:val="0"/>
      <w:divBdr>
        <w:top w:val="none" w:sz="0" w:space="0" w:color="auto"/>
        <w:left w:val="none" w:sz="0" w:space="0" w:color="auto"/>
        <w:bottom w:val="none" w:sz="0" w:space="0" w:color="auto"/>
        <w:right w:val="none" w:sz="0" w:space="0" w:color="auto"/>
      </w:divBdr>
    </w:div>
    <w:div w:id="1620989014">
      <w:bodyDiv w:val="1"/>
      <w:marLeft w:val="0"/>
      <w:marRight w:val="0"/>
      <w:marTop w:val="0"/>
      <w:marBottom w:val="0"/>
      <w:divBdr>
        <w:top w:val="none" w:sz="0" w:space="0" w:color="auto"/>
        <w:left w:val="none" w:sz="0" w:space="0" w:color="auto"/>
        <w:bottom w:val="none" w:sz="0" w:space="0" w:color="auto"/>
        <w:right w:val="none" w:sz="0" w:space="0" w:color="auto"/>
      </w:divBdr>
      <w:divsChild>
        <w:div w:id="6488887">
          <w:marLeft w:val="1699"/>
          <w:marRight w:val="0"/>
          <w:marTop w:val="60"/>
          <w:marBottom w:val="0"/>
          <w:divBdr>
            <w:top w:val="none" w:sz="0" w:space="0" w:color="auto"/>
            <w:left w:val="none" w:sz="0" w:space="0" w:color="auto"/>
            <w:bottom w:val="none" w:sz="0" w:space="0" w:color="auto"/>
            <w:right w:val="none" w:sz="0" w:space="0" w:color="auto"/>
          </w:divBdr>
        </w:div>
        <w:div w:id="1248228792">
          <w:marLeft w:val="1123"/>
          <w:marRight w:val="0"/>
          <w:marTop w:val="60"/>
          <w:marBottom w:val="0"/>
          <w:divBdr>
            <w:top w:val="none" w:sz="0" w:space="0" w:color="auto"/>
            <w:left w:val="none" w:sz="0" w:space="0" w:color="auto"/>
            <w:bottom w:val="none" w:sz="0" w:space="0" w:color="auto"/>
            <w:right w:val="none" w:sz="0" w:space="0" w:color="auto"/>
          </w:divBdr>
        </w:div>
      </w:divsChild>
    </w:div>
    <w:div w:id="1636450485">
      <w:bodyDiv w:val="1"/>
      <w:marLeft w:val="0"/>
      <w:marRight w:val="0"/>
      <w:marTop w:val="0"/>
      <w:marBottom w:val="0"/>
      <w:divBdr>
        <w:top w:val="none" w:sz="0" w:space="0" w:color="auto"/>
        <w:left w:val="none" w:sz="0" w:space="0" w:color="auto"/>
        <w:bottom w:val="none" w:sz="0" w:space="0" w:color="auto"/>
        <w:right w:val="none" w:sz="0" w:space="0" w:color="auto"/>
      </w:divBdr>
    </w:div>
    <w:div w:id="1823736762">
      <w:bodyDiv w:val="1"/>
      <w:marLeft w:val="0"/>
      <w:marRight w:val="0"/>
      <w:marTop w:val="0"/>
      <w:marBottom w:val="0"/>
      <w:divBdr>
        <w:top w:val="none" w:sz="0" w:space="0" w:color="auto"/>
        <w:left w:val="none" w:sz="0" w:space="0" w:color="auto"/>
        <w:bottom w:val="none" w:sz="0" w:space="0" w:color="auto"/>
        <w:right w:val="none" w:sz="0" w:space="0" w:color="auto"/>
      </w:divBdr>
    </w:div>
    <w:div w:id="1966157564">
      <w:bodyDiv w:val="1"/>
      <w:marLeft w:val="0"/>
      <w:marRight w:val="0"/>
      <w:marTop w:val="0"/>
      <w:marBottom w:val="0"/>
      <w:divBdr>
        <w:top w:val="none" w:sz="0" w:space="0" w:color="auto"/>
        <w:left w:val="none" w:sz="0" w:space="0" w:color="auto"/>
        <w:bottom w:val="none" w:sz="0" w:space="0" w:color="auto"/>
        <w:right w:val="none" w:sz="0" w:space="0" w:color="auto"/>
      </w:divBdr>
    </w:div>
    <w:div w:id="2004820425">
      <w:bodyDiv w:val="1"/>
      <w:marLeft w:val="0"/>
      <w:marRight w:val="0"/>
      <w:marTop w:val="0"/>
      <w:marBottom w:val="0"/>
      <w:divBdr>
        <w:top w:val="none" w:sz="0" w:space="0" w:color="auto"/>
        <w:left w:val="none" w:sz="0" w:space="0" w:color="auto"/>
        <w:bottom w:val="none" w:sz="0" w:space="0" w:color="auto"/>
        <w:right w:val="none" w:sz="0" w:space="0" w:color="auto"/>
      </w:divBdr>
    </w:div>
    <w:div w:id="2033261335">
      <w:bodyDiv w:val="1"/>
      <w:marLeft w:val="0"/>
      <w:marRight w:val="0"/>
      <w:marTop w:val="0"/>
      <w:marBottom w:val="0"/>
      <w:divBdr>
        <w:top w:val="none" w:sz="0" w:space="0" w:color="auto"/>
        <w:left w:val="none" w:sz="0" w:space="0" w:color="auto"/>
        <w:bottom w:val="none" w:sz="0" w:space="0" w:color="auto"/>
        <w:right w:val="none" w:sz="0" w:space="0" w:color="auto"/>
      </w:divBdr>
    </w:div>
    <w:div w:id="2081975015">
      <w:bodyDiv w:val="1"/>
      <w:marLeft w:val="0"/>
      <w:marRight w:val="0"/>
      <w:marTop w:val="0"/>
      <w:marBottom w:val="0"/>
      <w:divBdr>
        <w:top w:val="none" w:sz="0" w:space="0" w:color="auto"/>
        <w:left w:val="none" w:sz="0" w:space="0" w:color="auto"/>
        <w:bottom w:val="none" w:sz="0" w:space="0" w:color="auto"/>
        <w:right w:val="none" w:sz="0" w:space="0" w:color="auto"/>
      </w:divBdr>
    </w:div>
    <w:div w:id="2082603012">
      <w:bodyDiv w:val="1"/>
      <w:marLeft w:val="0"/>
      <w:marRight w:val="0"/>
      <w:marTop w:val="0"/>
      <w:marBottom w:val="0"/>
      <w:divBdr>
        <w:top w:val="none" w:sz="0" w:space="0" w:color="auto"/>
        <w:left w:val="none" w:sz="0" w:space="0" w:color="auto"/>
        <w:bottom w:val="none" w:sz="0" w:space="0" w:color="auto"/>
        <w:right w:val="none" w:sz="0" w:space="0" w:color="auto"/>
      </w:divBdr>
    </w:div>
    <w:div w:id="2117946043">
      <w:bodyDiv w:val="1"/>
      <w:marLeft w:val="0"/>
      <w:marRight w:val="0"/>
      <w:marTop w:val="0"/>
      <w:marBottom w:val="0"/>
      <w:divBdr>
        <w:top w:val="none" w:sz="0" w:space="0" w:color="auto"/>
        <w:left w:val="none" w:sz="0" w:space="0" w:color="auto"/>
        <w:bottom w:val="none" w:sz="0" w:space="0" w:color="auto"/>
        <w:right w:val="none" w:sz="0" w:space="0" w:color="auto"/>
      </w:divBdr>
      <w:divsChild>
        <w:div w:id="1299071404">
          <w:marLeft w:val="1123"/>
          <w:marRight w:val="0"/>
          <w:marTop w:val="60"/>
          <w:marBottom w:val="0"/>
          <w:divBdr>
            <w:top w:val="none" w:sz="0" w:space="0" w:color="auto"/>
            <w:left w:val="none" w:sz="0" w:space="0" w:color="auto"/>
            <w:bottom w:val="none" w:sz="0" w:space="0" w:color="auto"/>
            <w:right w:val="none" w:sz="0" w:space="0" w:color="auto"/>
          </w:divBdr>
        </w:div>
        <w:div w:id="2079160408">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9357D-2496-4B04-97AD-69521A595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BE6630-7B3A-4A24-9A93-73ECB54B0D90}">
  <ds:schemaRefs>
    <ds:schemaRef ds:uri="http://schemas.microsoft.com/sharepoint/v3/contenttype/forms"/>
  </ds:schemaRefs>
</ds:datastoreItem>
</file>

<file path=customXml/itemProps3.xml><?xml version="1.0" encoding="utf-8"?>
<ds:datastoreItem xmlns:ds="http://schemas.openxmlformats.org/officeDocument/2006/customXml" ds:itemID="{5E05BD7C-264A-4DB6-B546-3FA064E36AD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2AB5D45-0B13-4F96-85B1-34BCB47DF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3892</TotalTime>
  <Pages>6</Pages>
  <Words>2243</Words>
  <Characters>12787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15001</CharactersWithSpaces>
  <SharedDoc>false</SharedDoc>
  <HyperlinkBase/>
  <HLinks>
    <vt:vector size="90" baseType="variant">
      <vt:variant>
        <vt:i4>1245240</vt:i4>
      </vt:variant>
      <vt:variant>
        <vt:i4>54</vt:i4>
      </vt:variant>
      <vt:variant>
        <vt:i4>0</vt:i4>
      </vt:variant>
      <vt:variant>
        <vt:i4>5</vt:i4>
      </vt:variant>
      <vt:variant>
        <vt:lpwstr>https://www.3gpp.org/ftp/tsg_ran/TSG_RAN/TSGR_84/Docs/RP-191356.zip</vt:lpwstr>
      </vt:variant>
      <vt:variant>
        <vt:lpwstr/>
      </vt:variant>
      <vt:variant>
        <vt:i4>1966140</vt:i4>
      </vt:variant>
      <vt:variant>
        <vt:i4>50</vt:i4>
      </vt:variant>
      <vt:variant>
        <vt:i4>0</vt:i4>
      </vt:variant>
      <vt:variant>
        <vt:i4>5</vt:i4>
      </vt:variant>
      <vt:variant>
        <vt:lpwstr/>
      </vt:variant>
      <vt:variant>
        <vt:lpwstr>_Toc23855837</vt:lpwstr>
      </vt:variant>
      <vt:variant>
        <vt:i4>2031676</vt:i4>
      </vt:variant>
      <vt:variant>
        <vt:i4>47</vt:i4>
      </vt:variant>
      <vt:variant>
        <vt:i4>0</vt:i4>
      </vt:variant>
      <vt:variant>
        <vt:i4>5</vt:i4>
      </vt:variant>
      <vt:variant>
        <vt:lpwstr/>
      </vt:variant>
      <vt:variant>
        <vt:lpwstr>_Toc23855836</vt:lpwstr>
      </vt:variant>
      <vt:variant>
        <vt:i4>1835068</vt:i4>
      </vt:variant>
      <vt:variant>
        <vt:i4>44</vt:i4>
      </vt:variant>
      <vt:variant>
        <vt:i4>0</vt:i4>
      </vt:variant>
      <vt:variant>
        <vt:i4>5</vt:i4>
      </vt:variant>
      <vt:variant>
        <vt:lpwstr/>
      </vt:variant>
      <vt:variant>
        <vt:lpwstr>_Toc23855835</vt:lpwstr>
      </vt:variant>
      <vt:variant>
        <vt:i4>1900604</vt:i4>
      </vt:variant>
      <vt:variant>
        <vt:i4>41</vt:i4>
      </vt:variant>
      <vt:variant>
        <vt:i4>0</vt:i4>
      </vt:variant>
      <vt:variant>
        <vt:i4>5</vt:i4>
      </vt:variant>
      <vt:variant>
        <vt:lpwstr/>
      </vt:variant>
      <vt:variant>
        <vt:lpwstr>_Toc23855834</vt:lpwstr>
      </vt:variant>
      <vt:variant>
        <vt:i4>1703996</vt:i4>
      </vt:variant>
      <vt:variant>
        <vt:i4>38</vt:i4>
      </vt:variant>
      <vt:variant>
        <vt:i4>0</vt:i4>
      </vt:variant>
      <vt:variant>
        <vt:i4>5</vt:i4>
      </vt:variant>
      <vt:variant>
        <vt:lpwstr/>
      </vt:variant>
      <vt:variant>
        <vt:lpwstr>_Toc23855833</vt:lpwstr>
      </vt:variant>
      <vt:variant>
        <vt:i4>1769532</vt:i4>
      </vt:variant>
      <vt:variant>
        <vt:i4>35</vt:i4>
      </vt:variant>
      <vt:variant>
        <vt:i4>0</vt:i4>
      </vt:variant>
      <vt:variant>
        <vt:i4>5</vt:i4>
      </vt:variant>
      <vt:variant>
        <vt:lpwstr/>
      </vt:variant>
      <vt:variant>
        <vt:lpwstr>_Toc23855832</vt:lpwstr>
      </vt:variant>
      <vt:variant>
        <vt:i4>1572924</vt:i4>
      </vt:variant>
      <vt:variant>
        <vt:i4>32</vt:i4>
      </vt:variant>
      <vt:variant>
        <vt:i4>0</vt:i4>
      </vt:variant>
      <vt:variant>
        <vt:i4>5</vt:i4>
      </vt:variant>
      <vt:variant>
        <vt:lpwstr/>
      </vt:variant>
      <vt:variant>
        <vt:lpwstr>_Toc23855831</vt:lpwstr>
      </vt:variant>
      <vt:variant>
        <vt:i4>1638460</vt:i4>
      </vt:variant>
      <vt:variant>
        <vt:i4>26</vt:i4>
      </vt:variant>
      <vt:variant>
        <vt:i4>0</vt:i4>
      </vt:variant>
      <vt:variant>
        <vt:i4>5</vt:i4>
      </vt:variant>
      <vt:variant>
        <vt:lpwstr/>
      </vt:variant>
      <vt:variant>
        <vt:lpwstr>_Toc23855830</vt:lpwstr>
      </vt:variant>
      <vt:variant>
        <vt:i4>1048637</vt:i4>
      </vt:variant>
      <vt:variant>
        <vt:i4>23</vt:i4>
      </vt:variant>
      <vt:variant>
        <vt:i4>0</vt:i4>
      </vt:variant>
      <vt:variant>
        <vt:i4>5</vt:i4>
      </vt:variant>
      <vt:variant>
        <vt:lpwstr/>
      </vt:variant>
      <vt:variant>
        <vt:lpwstr>_Toc23855829</vt:lpwstr>
      </vt:variant>
      <vt:variant>
        <vt:i4>1114173</vt:i4>
      </vt:variant>
      <vt:variant>
        <vt:i4>20</vt:i4>
      </vt:variant>
      <vt:variant>
        <vt:i4>0</vt:i4>
      </vt:variant>
      <vt:variant>
        <vt:i4>5</vt:i4>
      </vt:variant>
      <vt:variant>
        <vt:lpwstr/>
      </vt:variant>
      <vt:variant>
        <vt:lpwstr>_Toc23855828</vt:lpwstr>
      </vt:variant>
      <vt:variant>
        <vt:i4>1966141</vt:i4>
      </vt:variant>
      <vt:variant>
        <vt:i4>17</vt:i4>
      </vt:variant>
      <vt:variant>
        <vt:i4>0</vt:i4>
      </vt:variant>
      <vt:variant>
        <vt:i4>5</vt:i4>
      </vt:variant>
      <vt:variant>
        <vt:lpwstr/>
      </vt:variant>
      <vt:variant>
        <vt:lpwstr>_Toc23855827</vt:lpwstr>
      </vt:variant>
      <vt:variant>
        <vt:i4>2031677</vt:i4>
      </vt:variant>
      <vt:variant>
        <vt:i4>14</vt:i4>
      </vt:variant>
      <vt:variant>
        <vt:i4>0</vt:i4>
      </vt:variant>
      <vt:variant>
        <vt:i4>5</vt:i4>
      </vt:variant>
      <vt:variant>
        <vt:lpwstr/>
      </vt:variant>
      <vt:variant>
        <vt:lpwstr>_Toc23855826</vt:lpwstr>
      </vt:variant>
      <vt:variant>
        <vt:i4>7929929</vt:i4>
      </vt:variant>
      <vt:variant>
        <vt:i4>9</vt:i4>
      </vt:variant>
      <vt:variant>
        <vt:i4>0</vt:i4>
      </vt:variant>
      <vt:variant>
        <vt:i4>5</vt:i4>
      </vt:variant>
      <vt:variant>
        <vt:lpwstr>https://www.3gpp.org/ftp/tsg_ran/WG2_RL2/TSGR2_107/Docs/R2-1910174.zip</vt:lpwstr>
      </vt:variant>
      <vt:variant>
        <vt:lpwstr/>
      </vt:variant>
      <vt:variant>
        <vt:i4>7667781</vt:i4>
      </vt:variant>
      <vt:variant>
        <vt:i4>6</vt:i4>
      </vt:variant>
      <vt:variant>
        <vt:i4>0</vt:i4>
      </vt:variant>
      <vt:variant>
        <vt:i4>5</vt:i4>
      </vt:variant>
      <vt:variant>
        <vt:lpwstr>https://www.3gpp.org/ftp/tsg_ran/WG2_RL2/TSGR2_107/Docs/R2-1909028.zip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TCL(Hejun)</cp:lastModifiedBy>
  <cp:revision>2455</cp:revision>
  <cp:lastPrinted>2008-02-01T02:09:00Z</cp:lastPrinted>
  <dcterms:created xsi:type="dcterms:W3CDTF">2020-08-06T15:57:00Z</dcterms:created>
  <dcterms:modified xsi:type="dcterms:W3CDTF">2021-05-11T02:59:00Z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3a452f0d-997f-45c1-822b-15e6b85a7071</vt:lpwstr>
  </property>
  <property fmtid="{D5CDD505-2E9C-101B-9397-08002B2CF9AE}" pid="13" name="EriCOLLProjects">
    <vt:lpwstr/>
  </property>
  <property fmtid="{D5CDD505-2E9C-101B-9397-08002B2CF9AE}" pid="14" name="AuthorIds_UIVersion_1536">
    <vt:lpwstr>1059</vt:lpwstr>
  </property>
  <property fmtid="{D5CDD505-2E9C-101B-9397-08002B2CF9AE}" pid="15" name="AuthorIds_UIVersion_3584">
    <vt:lpwstr>347</vt:lpwstr>
  </property>
  <property fmtid="{D5CDD505-2E9C-101B-9397-08002B2CF9AE}" pid="16" name="AuthorIds_UIVersion_5632">
    <vt:lpwstr>1059</vt:lpwstr>
  </property>
  <property fmtid="{D5CDD505-2E9C-101B-9397-08002B2CF9AE}" pid="17" name="AuthorIds_UIVersion_6144">
    <vt:lpwstr>1059</vt:lpwstr>
  </property>
  <property fmtid="{D5CDD505-2E9C-101B-9397-08002B2CF9AE}" pid="18" name="AuthorIds_UIVersion_6656">
    <vt:lpwstr>1059</vt:lpwstr>
  </property>
  <property fmtid="{D5CDD505-2E9C-101B-9397-08002B2CF9AE}" pid="19" name="AuthorIds_UIVersion_7168">
    <vt:lpwstr>1059</vt:lpwstr>
  </property>
  <property fmtid="{D5CDD505-2E9C-101B-9397-08002B2CF9AE}" pid="20" name="AuthorIds_UIVersion_7680">
    <vt:lpwstr>1059</vt:lpwstr>
  </property>
  <property fmtid="{D5CDD505-2E9C-101B-9397-08002B2CF9AE}" pid="21" name="AuthorIds_UIVersion_8704">
    <vt:lpwstr>1059</vt:lpwstr>
  </property>
  <property fmtid="{D5CDD505-2E9C-101B-9397-08002B2CF9AE}" pid="22" name="AuthorIds_UIVersion_9216">
    <vt:lpwstr>1059</vt:lpwstr>
  </property>
  <property fmtid="{D5CDD505-2E9C-101B-9397-08002B2CF9AE}" pid="23" name="AuthorIds_UIVersion_10240">
    <vt:lpwstr>283</vt:lpwstr>
  </property>
  <property fmtid="{D5CDD505-2E9C-101B-9397-08002B2CF9AE}" pid="24" name="AuthorIds_UIVersion_10752">
    <vt:lpwstr>136</vt:lpwstr>
  </property>
  <property fmtid="{D5CDD505-2E9C-101B-9397-08002B2CF9AE}" pid="25" name="AuthorIds_UIVersion_14848">
    <vt:lpwstr>136</vt:lpwstr>
  </property>
  <property fmtid="{D5CDD505-2E9C-101B-9397-08002B2CF9AE}" pid="26" name="AuthorIds_UIVersion_15360">
    <vt:lpwstr>291</vt:lpwstr>
  </property>
  <property fmtid="{D5CDD505-2E9C-101B-9397-08002B2CF9AE}" pid="27" name="AuthorIds_UIVersion_15872">
    <vt:lpwstr>136</vt:lpwstr>
  </property>
  <property fmtid="{D5CDD505-2E9C-101B-9397-08002B2CF9AE}" pid="28" name="AuthorIds_UIVersion_16384">
    <vt:lpwstr>291</vt:lpwstr>
  </property>
  <property fmtid="{D5CDD505-2E9C-101B-9397-08002B2CF9AE}" pid="29" name="AuthorIds_UIVersion_16896">
    <vt:lpwstr>136</vt:lpwstr>
  </property>
  <property fmtid="{D5CDD505-2E9C-101B-9397-08002B2CF9AE}" pid="30" name="AuthorIds_UIVersion_18432">
    <vt:lpwstr>136</vt:lpwstr>
  </property>
  <property fmtid="{D5CDD505-2E9C-101B-9397-08002B2CF9AE}" pid="31" name="AuthorIds_UIVersion_21504">
    <vt:lpwstr>336</vt:lpwstr>
  </property>
  <property fmtid="{D5CDD505-2E9C-101B-9397-08002B2CF9AE}" pid="32" name="AuthorIds_UIVersion_23040">
    <vt:lpwstr>326</vt:lpwstr>
  </property>
  <property fmtid="{D5CDD505-2E9C-101B-9397-08002B2CF9AE}" pid="33" name="AuthorIds_UIVersion_23552">
    <vt:lpwstr>106</vt:lpwstr>
  </property>
  <property fmtid="{D5CDD505-2E9C-101B-9397-08002B2CF9AE}" pid="34" name="AuthorIds_UIVersion_24576">
    <vt:lpwstr>326</vt:lpwstr>
  </property>
  <property fmtid="{D5CDD505-2E9C-101B-9397-08002B2CF9AE}" pid="35" name="AuthorIds_UIVersion_25088">
    <vt:lpwstr>106</vt:lpwstr>
  </property>
  <property fmtid="{D5CDD505-2E9C-101B-9397-08002B2CF9AE}" pid="36" name="AuthorIds_UIVersion_25600">
    <vt:lpwstr>106</vt:lpwstr>
  </property>
  <property fmtid="{D5CDD505-2E9C-101B-9397-08002B2CF9AE}" pid="37" name="AuthorIds_UIVersion_26112">
    <vt:lpwstr>106</vt:lpwstr>
  </property>
  <property fmtid="{D5CDD505-2E9C-101B-9397-08002B2CF9AE}" pid="38" name="AuthorIds_UIVersion_26624">
    <vt:lpwstr>326</vt:lpwstr>
  </property>
  <property fmtid="{D5CDD505-2E9C-101B-9397-08002B2CF9AE}" pid="39" name="AuthorIds_UIVersion_27648">
    <vt:lpwstr>326</vt:lpwstr>
  </property>
  <property fmtid="{D5CDD505-2E9C-101B-9397-08002B2CF9AE}" pid="40" name="AuthorIds_UIVersion_28672">
    <vt:lpwstr>326</vt:lpwstr>
  </property>
  <property fmtid="{D5CDD505-2E9C-101B-9397-08002B2CF9AE}" pid="41" name="AuthorIds_UIVersion_29184">
    <vt:lpwstr>291</vt:lpwstr>
  </property>
  <property fmtid="{D5CDD505-2E9C-101B-9397-08002B2CF9AE}" pid="42" name="AuthorIds_UIVersion_29696">
    <vt:lpwstr>136</vt:lpwstr>
  </property>
  <property fmtid="{D5CDD505-2E9C-101B-9397-08002B2CF9AE}" pid="43" name="AuthorIds_UIVersion_30208">
    <vt:lpwstr>291</vt:lpwstr>
  </property>
  <property fmtid="{D5CDD505-2E9C-101B-9397-08002B2CF9AE}" pid="44" name="AuthorIds_UIVersion_32768">
    <vt:lpwstr>136</vt:lpwstr>
  </property>
  <property fmtid="{D5CDD505-2E9C-101B-9397-08002B2CF9AE}" pid="45" name="AuthorIds_UIVersion_33792">
    <vt:lpwstr>136</vt:lpwstr>
  </property>
  <property fmtid="{D5CDD505-2E9C-101B-9397-08002B2CF9AE}" pid="46" name="AuthorIds_UIVersion_2048">
    <vt:lpwstr>1059</vt:lpwstr>
  </property>
  <property fmtid="{D5CDD505-2E9C-101B-9397-08002B2CF9AE}" pid="47" name="AuthorIds_UIVersion_2560">
    <vt:lpwstr>1059</vt:lpwstr>
  </property>
  <property fmtid="{D5CDD505-2E9C-101B-9397-08002B2CF9AE}" pid="48" name="AuthorIds_UIVersion_3072">
    <vt:lpwstr>336</vt:lpwstr>
  </property>
  <property fmtid="{D5CDD505-2E9C-101B-9397-08002B2CF9AE}" pid="49" name="AuthorIds_UIVersion_5120">
    <vt:lpwstr>136</vt:lpwstr>
  </property>
</Properties>
</file>